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МИНИСТЕРСТВО ТРУДА И СОЦИАЛЬНОЙ ЗАЩИТЫ РОССИЙСКОЙ ФЕДЕРАЦИИ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jc w:val="center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ПИСЬМО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от 14 января 2021 г. N 15-2/10/В-167</w:t>
      </w:r>
    </w:p>
    <w:bookmarkEnd w:id="0"/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Министерство труда и социальной защиты Российской Федерации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 следующее.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 статьей 225 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настоящее время нормативным правовым актом, регулирующим вопросы порядка обучения по охране труда, является </w:t>
      </w:r>
      <w:proofErr w:type="spellStart"/>
      <w:r>
        <w:rPr>
          <w:rFonts w:ascii="Arial" w:hAnsi="Arial" w:cs="Arial"/>
          <w:color w:val="000000"/>
        </w:rPr>
        <w:t>постановлениеМинтруда</w:t>
      </w:r>
      <w:proofErr w:type="spellEnd"/>
      <w:r>
        <w:rPr>
          <w:rFonts w:ascii="Arial" w:hAnsi="Arial" w:cs="Arial"/>
          <w:color w:val="000000"/>
        </w:rPr>
        <w:t xml:space="preserve">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(далее - Порядок). Пунктом 3.1 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этом внеочередная проверка знаний требований охраны труда работников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(пункт 3.3 Порядка).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Учитывая изложенное, а также в связи с поступающими обращениями, с целью исключения противоречий при </w:t>
      </w:r>
      <w:proofErr w:type="spellStart"/>
      <w:r>
        <w:rPr>
          <w:rFonts w:ascii="Arial" w:hAnsi="Arial" w:cs="Arial"/>
          <w:color w:val="000000"/>
        </w:rPr>
        <w:t>правоприменении</w:t>
      </w:r>
      <w:proofErr w:type="spellEnd"/>
      <w:r>
        <w:rPr>
          <w:rFonts w:ascii="Arial" w:hAnsi="Arial" w:cs="Arial"/>
          <w:color w:val="000000"/>
        </w:rPr>
        <w:t xml:space="preserve"> норм информируем о том, что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в силу пункта 2.2.3 Порядка форма, порядок (включая сроки проведения) и продолжительность проверки знания требований охраны труда работников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 Порядком.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этом,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Одновременно информируем о том, что 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 пункта </w:t>
      </w:r>
      <w:proofErr w:type="spellStart"/>
      <w:r>
        <w:rPr>
          <w:rFonts w:ascii="Arial" w:hAnsi="Arial" w:cs="Arial"/>
          <w:color w:val="000000"/>
        </w:rPr>
        <w:t>3.6Порядка</w:t>
      </w:r>
      <w:proofErr w:type="spellEnd"/>
      <w:r>
        <w:rPr>
          <w:rFonts w:ascii="Arial" w:hAnsi="Arial" w:cs="Arial"/>
          <w:color w:val="000000"/>
        </w:rPr>
        <w:t xml:space="preserve"> обучения. При этом согласно </w:t>
      </w:r>
      <w:proofErr w:type="gramStart"/>
      <w:r>
        <w:rPr>
          <w:rFonts w:ascii="Arial" w:hAnsi="Arial" w:cs="Arial"/>
          <w:color w:val="000000"/>
        </w:rPr>
        <w:t>форме протокола</w:t>
      </w:r>
      <w:proofErr w:type="gramEnd"/>
      <w:r>
        <w:rPr>
          <w:rFonts w:ascii="Arial" w:hAnsi="Arial" w:cs="Arial"/>
          <w:color w:val="000000"/>
        </w:rPr>
        <w:t xml:space="preserve"> указывается тип проверки знаний "внеочередная".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Дополнительно разъясняем, что на основании пункта 3.8 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вышеизложенным рекомендуем сведения о внеочередной проверке знаний вносить в раздел удостоверения "Сведения о повторных проверках знаний требований охраны труда". 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Обращаем внимание, что в соответствии с абзацами 7, 21 - 23 статьи 212 Трудового Кодекса Российской Федерации 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А.В.ВОВЧЕНКО</w:t>
      </w:r>
    </w:p>
    <w:p w:rsidR="00724C0C" w:rsidRDefault="004644B3"/>
    <w:sectPr w:rsidR="0072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28"/>
    <w:rsid w:val="004644B3"/>
    <w:rsid w:val="00465D28"/>
    <w:rsid w:val="00A95EF4"/>
    <w:rsid w:val="00A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7F427-A0CE-423A-8F6F-87CE4CEA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2021-02-08T11:18:00Z</dcterms:created>
  <dcterms:modified xsi:type="dcterms:W3CDTF">2021-02-08T11:18:00Z</dcterms:modified>
</cp:coreProperties>
</file>