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778" w:rsidRPr="00A50778" w:rsidRDefault="00A50778" w:rsidP="00A50778">
      <w:pPr>
        <w:rPr>
          <w:bCs/>
          <w:sz w:val="24"/>
          <w:szCs w:val="24"/>
        </w:rPr>
      </w:pPr>
      <w:bookmarkStart w:id="0" w:name="_GoBack"/>
      <w:r w:rsidRPr="00A50778">
        <w:rPr>
          <w:bCs/>
          <w:sz w:val="24"/>
          <w:szCs w:val="24"/>
        </w:rPr>
        <w:t xml:space="preserve">Письмо </w:t>
      </w:r>
      <w:proofErr w:type="spellStart"/>
      <w:r w:rsidRPr="00A50778">
        <w:rPr>
          <w:bCs/>
          <w:sz w:val="24"/>
          <w:szCs w:val="24"/>
        </w:rPr>
        <w:t>Роструда</w:t>
      </w:r>
      <w:proofErr w:type="spellEnd"/>
      <w:r w:rsidRPr="00A50778">
        <w:rPr>
          <w:bCs/>
          <w:sz w:val="24"/>
          <w:szCs w:val="24"/>
        </w:rPr>
        <w:t xml:space="preserve"> от 09.03.2021 № ПГ/03709-6-1</w:t>
      </w:r>
    </w:p>
    <w:bookmarkEnd w:id="0"/>
    <w:p w:rsidR="00A50778" w:rsidRPr="00A50778" w:rsidRDefault="00A50778" w:rsidP="00A50778">
      <w:pPr>
        <w:rPr>
          <w:bCs/>
          <w:sz w:val="24"/>
          <w:szCs w:val="24"/>
        </w:rPr>
      </w:pPr>
      <w:r w:rsidRPr="00A50778">
        <w:rPr>
          <w:bCs/>
          <w:sz w:val="24"/>
          <w:szCs w:val="24"/>
        </w:rPr>
        <w:t>21 апреля</w:t>
      </w:r>
    </w:p>
    <w:p w:rsidR="00A50778" w:rsidRPr="00A50778" w:rsidRDefault="00A50778" w:rsidP="00A50778">
      <w:pPr>
        <w:rPr>
          <w:bCs/>
          <w:sz w:val="24"/>
          <w:szCs w:val="24"/>
        </w:rPr>
      </w:pPr>
      <w:r w:rsidRPr="00A50778">
        <w:rPr>
          <w:bCs/>
          <w:sz w:val="24"/>
          <w:szCs w:val="24"/>
        </w:rPr>
        <w:t>Вопрос: Нужно ли включать в график отпусков работников, которые на момент его составления находятся в отпуске с последующим увольнением?</w:t>
      </w:r>
    </w:p>
    <w:p w:rsidR="00A50778" w:rsidRPr="00A50778" w:rsidRDefault="00A50778" w:rsidP="00A50778">
      <w:pPr>
        <w:rPr>
          <w:bCs/>
          <w:sz w:val="24"/>
          <w:szCs w:val="24"/>
        </w:rPr>
      </w:pPr>
      <w:r w:rsidRPr="00A50778">
        <w:rPr>
          <w:bCs/>
          <w:sz w:val="24"/>
          <w:szCs w:val="24"/>
        </w:rPr>
        <w:t>Ответ:</w:t>
      </w:r>
    </w:p>
    <w:p w:rsidR="00A50778" w:rsidRPr="00A50778" w:rsidRDefault="00A50778" w:rsidP="00A50778">
      <w:pPr>
        <w:rPr>
          <w:bCs/>
          <w:sz w:val="24"/>
          <w:szCs w:val="24"/>
        </w:rPr>
      </w:pPr>
      <w:r w:rsidRPr="00A50778">
        <w:rPr>
          <w:bCs/>
          <w:sz w:val="24"/>
          <w:szCs w:val="24"/>
        </w:rPr>
        <w:t>ФЕДЕРАЛЬНАЯ СЛУЖБА ПО ТРУДУ И ЗАНЯТОСТИ</w:t>
      </w:r>
    </w:p>
    <w:p w:rsidR="00A50778" w:rsidRPr="00A50778" w:rsidRDefault="00A50778" w:rsidP="00A50778">
      <w:pPr>
        <w:rPr>
          <w:bCs/>
          <w:sz w:val="24"/>
          <w:szCs w:val="24"/>
        </w:rPr>
      </w:pPr>
      <w:r w:rsidRPr="00A50778">
        <w:rPr>
          <w:bCs/>
          <w:sz w:val="24"/>
          <w:szCs w:val="24"/>
        </w:rPr>
        <w:t>ПИСЬМО</w:t>
      </w:r>
      <w:r w:rsidRPr="00A50778">
        <w:rPr>
          <w:bCs/>
          <w:sz w:val="24"/>
          <w:szCs w:val="24"/>
        </w:rPr>
        <w:br/>
        <w:t>от 9 марта 2021 г. N ПГ/03709-6-1</w:t>
      </w:r>
    </w:p>
    <w:p w:rsidR="00A50778" w:rsidRPr="00A50778" w:rsidRDefault="00A50778" w:rsidP="00A50778">
      <w:pPr>
        <w:rPr>
          <w:bCs/>
          <w:sz w:val="24"/>
          <w:szCs w:val="24"/>
        </w:rPr>
      </w:pPr>
      <w:r w:rsidRPr="00A50778">
        <w:rPr>
          <w:bCs/>
          <w:sz w:val="24"/>
          <w:szCs w:val="24"/>
        </w:rPr>
        <w:t>Федеральная служба по труду и занятости, рассмотрев Ваше обращение, зарегистрированное 10 февраля 2021 года, в пределах компетенции сообщает.</w:t>
      </w:r>
      <w:r w:rsidRPr="00A50778">
        <w:rPr>
          <w:bCs/>
          <w:sz w:val="24"/>
          <w:szCs w:val="24"/>
        </w:rPr>
        <w:br/>
        <w:t>Условия и порядок предоставления ежегодных оплачиваемых отпусков работникам, работающим по трудовому договору в соответствии с Трудовым кодексом Российской Федерации (далее — ТК РФ), регулируются главой 19 ТК РФ.</w:t>
      </w:r>
      <w:r w:rsidRPr="00A50778">
        <w:rPr>
          <w:bCs/>
          <w:sz w:val="24"/>
          <w:szCs w:val="24"/>
        </w:rPr>
        <w:br/>
        <w:t>На основании статьи 122 ТК РФ оплачиваемый отпуск должен предоставляться работнику ежегодно, т.е. в каждом рабочем году.</w:t>
      </w:r>
      <w:r w:rsidRPr="00A50778">
        <w:rPr>
          <w:bCs/>
          <w:sz w:val="24"/>
          <w:szCs w:val="24"/>
        </w:rPr>
        <w:br/>
        <w:t>При этом стаж работы, дающий право на ежегодный оплачиваемый отпуск, определяется в календарном исчислении и отсчитывается со дня начала работы.</w:t>
      </w:r>
      <w:r w:rsidRPr="00A50778">
        <w:rPr>
          <w:bCs/>
          <w:sz w:val="24"/>
          <w:szCs w:val="24"/>
        </w:rPr>
        <w:br/>
        <w:t>В случае если какие-либо периоды времени в соответствии с частью 2 статьи 121 ТК РФ не включаются в стаж работы для отпуска, то окончание рабочего года отодвигается на число дней отсутствия работника, исключенных из стажа работы для отпуска.</w:t>
      </w:r>
      <w:r w:rsidRPr="00A50778">
        <w:rPr>
          <w:bCs/>
          <w:sz w:val="24"/>
          <w:szCs w:val="24"/>
        </w:rPr>
        <w:br/>
        <w:t>Право на использование отпуска за первый год работы возникает у работника по истечении шести месяцев его непрерывной работы в данной организации (часть вторая статьи 122 ТК РФ).</w:t>
      </w:r>
      <w:r w:rsidRPr="00A50778">
        <w:rPr>
          <w:bCs/>
          <w:sz w:val="24"/>
          <w:szCs w:val="24"/>
        </w:rPr>
        <w:br/>
        <w:t>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в данной организации (часть четвертая статьи 122 ТК РФ).</w:t>
      </w:r>
      <w:r w:rsidRPr="00A50778">
        <w:rPr>
          <w:bCs/>
          <w:sz w:val="24"/>
          <w:szCs w:val="24"/>
        </w:rPr>
        <w:br/>
        <w:t>Иными словами, право на отпуск за второй и последующие годы возникает с начала рабочего года, за который этот отпуск предоставляется.</w:t>
      </w:r>
      <w:r w:rsidRPr="00A50778">
        <w:rPr>
          <w:bCs/>
          <w:sz w:val="24"/>
          <w:szCs w:val="24"/>
        </w:rPr>
        <w:br/>
        <w:t>В соответствии с частью первой статьи 123 ТК РФ очередность предоставления оплачиваемых отпусков устанавливается графиком отпусков, утверждаемым работодателем с учетом мнения выборного органа первичной профсоюзной организации.</w:t>
      </w:r>
      <w:r w:rsidRPr="00A50778">
        <w:rPr>
          <w:bCs/>
          <w:sz w:val="24"/>
          <w:szCs w:val="24"/>
        </w:rPr>
        <w:br/>
        <w:t>График отпусков обязателен как для работника, так и для работодателя.</w:t>
      </w:r>
      <w:r w:rsidRPr="00A50778">
        <w:rPr>
          <w:bCs/>
          <w:sz w:val="24"/>
          <w:szCs w:val="24"/>
        </w:rPr>
        <w:br/>
        <w:t>Регулирование процесса предоставления работникам ежегодных оплачиваемых отпусков осуществляет работодатель, который составляет и утверждает график отпусков, своевременно предупреждает работника о времени начала и окончания отпуска.</w:t>
      </w:r>
      <w:r w:rsidRPr="00A50778">
        <w:rPr>
          <w:bCs/>
          <w:sz w:val="24"/>
          <w:szCs w:val="24"/>
        </w:rPr>
        <w:br/>
        <w:t>Исходя из вышеизложенного считаем, что в график отпусков следует вносить всех работников, состоящих с организацией в трудовых отношениях на день утверждения графика, в том числе работников, с которыми в течение рабочего года будут расторгнуты трудовые договоры.</w:t>
      </w:r>
      <w:r w:rsidRPr="00A50778">
        <w:rPr>
          <w:bCs/>
          <w:sz w:val="24"/>
          <w:szCs w:val="24"/>
        </w:rPr>
        <w:br/>
        <w:t>При увольнении работника до окончания того рабочего года, в счет которого он уже получил ежегодный оплачиваемый отпуск, работодатель может произвести за неотработанные дни отпуска удержание из заработной платы работника для погашения его задолженности перед работодателем (статья 137 ТК РФ).</w:t>
      </w:r>
      <w:r w:rsidRPr="00A50778">
        <w:rPr>
          <w:bCs/>
          <w:sz w:val="24"/>
          <w:szCs w:val="24"/>
        </w:rPr>
        <w:br/>
        <w:t>Настоящее письмо не является правовым актом.</w:t>
      </w:r>
    </w:p>
    <w:p w:rsidR="00A50778" w:rsidRPr="00A50778" w:rsidRDefault="00A50778" w:rsidP="00A50778">
      <w:pPr>
        <w:rPr>
          <w:bCs/>
          <w:sz w:val="24"/>
          <w:szCs w:val="24"/>
        </w:rPr>
      </w:pPr>
      <w:r w:rsidRPr="00A50778">
        <w:rPr>
          <w:bCs/>
          <w:sz w:val="24"/>
          <w:szCs w:val="24"/>
        </w:rPr>
        <w:t xml:space="preserve">Начальник юридического управления </w:t>
      </w:r>
      <w:proofErr w:type="spellStart"/>
      <w:r w:rsidRPr="00A50778">
        <w:rPr>
          <w:bCs/>
          <w:sz w:val="24"/>
          <w:szCs w:val="24"/>
        </w:rPr>
        <w:t>Роструда</w:t>
      </w:r>
      <w:proofErr w:type="spellEnd"/>
      <w:r w:rsidRPr="00A50778">
        <w:rPr>
          <w:bCs/>
          <w:sz w:val="24"/>
          <w:szCs w:val="24"/>
        </w:rPr>
        <w:br/>
        <w:t>Б.С.ГУДКО</w:t>
      </w:r>
      <w:r w:rsidRPr="00A50778">
        <w:rPr>
          <w:bCs/>
          <w:sz w:val="24"/>
          <w:szCs w:val="24"/>
        </w:rPr>
        <w:br/>
        <w:t>09.03.2021</w:t>
      </w:r>
    </w:p>
    <w:p w:rsidR="00724C0C" w:rsidRPr="00A50778" w:rsidRDefault="00A50778" w:rsidP="00A50778">
      <w:pPr>
        <w:rPr>
          <w:sz w:val="24"/>
          <w:szCs w:val="24"/>
        </w:rPr>
      </w:pPr>
    </w:p>
    <w:sectPr w:rsidR="00724C0C" w:rsidRPr="00A50778" w:rsidSect="00A507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D7"/>
    <w:rsid w:val="008121D7"/>
    <w:rsid w:val="00A50778"/>
    <w:rsid w:val="00A95EF4"/>
    <w:rsid w:val="00AE6635"/>
    <w:rsid w:val="00D9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6543C-ED9B-4130-8D15-7933A66B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7A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9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2070">
          <w:blockQuote w:val="1"/>
          <w:marLeft w:val="150"/>
          <w:marRight w:val="150"/>
          <w:marTop w:val="75"/>
          <w:marBottom w:val="75"/>
          <w:divBdr>
            <w:top w:val="none" w:sz="0" w:space="0" w:color="auto"/>
            <w:left w:val="single" w:sz="48" w:space="1" w:color="2C3E50"/>
            <w:bottom w:val="none" w:sz="0" w:space="0" w:color="auto"/>
            <w:right w:val="none" w:sz="0" w:space="0" w:color="auto"/>
          </w:divBdr>
        </w:div>
        <w:div w:id="885797145">
          <w:marLeft w:val="225"/>
          <w:marRight w:val="225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2021-04-29T06:29:00Z</dcterms:created>
  <dcterms:modified xsi:type="dcterms:W3CDTF">2021-04-29T06:29:00Z</dcterms:modified>
</cp:coreProperties>
</file>