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A3" w:rsidRPr="00DE6583" w:rsidRDefault="008D45A3">
      <w:pPr>
        <w:rPr>
          <w:rFonts w:ascii="Calibri" w:hAnsi="Calibri" w:cs="Calibri"/>
          <w:b/>
          <w:sz w:val="28"/>
          <w:lang w:val="ru-RU"/>
        </w:rPr>
      </w:pPr>
      <w:r w:rsidRPr="00DE6583">
        <w:rPr>
          <w:rFonts w:ascii="Calibri" w:hAnsi="Calibri" w:cs="Calibri"/>
          <w:b/>
          <w:sz w:val="28"/>
          <w:lang w:val="ru-RU"/>
        </w:rPr>
        <w:t>ИПК «ИГРА В КАРЫ»</w:t>
      </w:r>
    </w:p>
    <w:p w:rsidR="008D45A3" w:rsidRPr="00DE6583" w:rsidRDefault="008D45A3" w:rsidP="008D45A3">
      <w:pPr>
        <w:spacing w:after="0" w:line="240" w:lineRule="auto"/>
        <w:rPr>
          <w:rFonts w:ascii="Calibri" w:hAnsi="Calibri" w:cs="Calibri"/>
          <w:lang w:val="ru-RU"/>
        </w:rPr>
      </w:pPr>
      <w:bookmarkStart w:id="0" w:name="_GoBack"/>
      <w:bookmarkEnd w:id="0"/>
    </w:p>
    <w:p w:rsidR="008137AD" w:rsidRPr="008137AD" w:rsidRDefault="008137AD" w:rsidP="008D45A3">
      <w:pPr>
        <w:spacing w:after="0" w:line="240" w:lineRule="auto"/>
        <w:rPr>
          <w:rFonts w:ascii="Calibri" w:hAnsi="Calibri" w:cs="Calibri"/>
          <w:b/>
          <w:lang w:val="ru-RU"/>
        </w:rPr>
      </w:pPr>
      <w:r w:rsidRPr="008137AD">
        <w:rPr>
          <w:rFonts w:ascii="Calibri" w:hAnsi="Calibri" w:cs="Calibri"/>
          <w:b/>
          <w:lang w:val="ru-RU"/>
        </w:rPr>
        <w:t>Вводные данные:</w:t>
      </w:r>
    </w:p>
    <w:p w:rsidR="00471E7D" w:rsidRDefault="00EF26A6" w:rsidP="008D45A3">
      <w:pPr>
        <w:spacing w:after="0" w:line="240" w:lineRule="auto"/>
        <w:rPr>
          <w:rFonts w:ascii="Calibri" w:hAnsi="Calibri" w:cs="Calibri"/>
          <w:lang w:val="ru-RU"/>
        </w:rPr>
      </w:pPr>
      <w:r w:rsidRPr="008137AD">
        <w:rPr>
          <w:rFonts w:ascii="Calibri" w:hAnsi="Calibri" w:cs="Calibri"/>
          <w:lang w:val="ru-RU"/>
        </w:rPr>
        <w:t>Численность компании</w:t>
      </w:r>
      <w:r w:rsidR="00471E7D">
        <w:rPr>
          <w:rFonts w:ascii="Calibri" w:hAnsi="Calibri" w:cs="Calibri"/>
          <w:b/>
          <w:lang w:val="ru-RU"/>
        </w:rPr>
        <w:t xml:space="preserve">: </w:t>
      </w:r>
      <w:r>
        <w:rPr>
          <w:rFonts w:ascii="Calibri" w:hAnsi="Calibri" w:cs="Calibri"/>
          <w:lang w:val="ru-RU"/>
        </w:rPr>
        <w:t>8000 человек</w:t>
      </w:r>
    </w:p>
    <w:p w:rsidR="00EF26A6" w:rsidRDefault="00EF26A6" w:rsidP="008D45A3">
      <w:pPr>
        <w:spacing w:after="0" w:line="240" w:lineRule="auto"/>
        <w:rPr>
          <w:rFonts w:ascii="Calibri" w:hAnsi="Calibri" w:cs="Calibri"/>
          <w:lang w:val="ru-RU"/>
        </w:rPr>
      </w:pPr>
      <w:r>
        <w:rPr>
          <w:rFonts w:ascii="Calibri" w:hAnsi="Calibri" w:cs="Calibri"/>
          <w:lang w:val="ru-RU"/>
        </w:rPr>
        <w:t>Количество открытых вакансий в месяц: 250</w:t>
      </w:r>
    </w:p>
    <w:p w:rsidR="00EF26A6" w:rsidRDefault="00EF26A6" w:rsidP="008D45A3">
      <w:pPr>
        <w:spacing w:after="0" w:line="240" w:lineRule="auto"/>
        <w:rPr>
          <w:rFonts w:ascii="Calibri" w:hAnsi="Calibri" w:cs="Calibri"/>
          <w:lang w:val="ru-RU"/>
        </w:rPr>
      </w:pPr>
      <w:r>
        <w:rPr>
          <w:rFonts w:ascii="Calibri" w:hAnsi="Calibri" w:cs="Calibri"/>
          <w:lang w:val="ru-RU"/>
        </w:rPr>
        <w:t>Количество соискателей в месяц: 1500-2000 человек</w:t>
      </w:r>
    </w:p>
    <w:p w:rsidR="00EF26A6" w:rsidRDefault="00EF26A6" w:rsidP="008D45A3">
      <w:pPr>
        <w:spacing w:after="0" w:line="240" w:lineRule="auto"/>
        <w:rPr>
          <w:rFonts w:ascii="Calibri" w:hAnsi="Calibri" w:cs="Calibri"/>
          <w:lang w:val="ru-RU"/>
        </w:rPr>
      </w:pPr>
      <w:r>
        <w:rPr>
          <w:rFonts w:ascii="Calibri" w:hAnsi="Calibri" w:cs="Calibri"/>
          <w:lang w:val="ru-RU"/>
        </w:rPr>
        <w:t>Соискатели: граждане РФ, иностранные граждане</w:t>
      </w:r>
    </w:p>
    <w:p w:rsidR="00EF26A6" w:rsidRDefault="00EF26A6" w:rsidP="008D45A3">
      <w:pPr>
        <w:spacing w:after="0" w:line="240" w:lineRule="auto"/>
        <w:rPr>
          <w:rFonts w:ascii="Calibri" w:hAnsi="Calibri" w:cs="Calibri"/>
          <w:lang w:val="ru-RU"/>
        </w:rPr>
      </w:pPr>
      <w:r>
        <w:rPr>
          <w:rFonts w:ascii="Calibri" w:hAnsi="Calibri" w:cs="Calibri"/>
          <w:lang w:val="ru-RU"/>
        </w:rPr>
        <w:t>Головная компания: Нидерланды</w:t>
      </w:r>
    </w:p>
    <w:p w:rsidR="00EF26A6" w:rsidRPr="00265B85" w:rsidRDefault="00EF26A6" w:rsidP="008D45A3">
      <w:pPr>
        <w:spacing w:after="0" w:line="240" w:lineRule="auto"/>
        <w:rPr>
          <w:rFonts w:ascii="Calibri" w:hAnsi="Calibri" w:cs="Calibri"/>
          <w:lang w:val="ru-RU"/>
        </w:rPr>
      </w:pPr>
      <w:r>
        <w:rPr>
          <w:rFonts w:ascii="Calibri" w:hAnsi="Calibri" w:cs="Calibri"/>
          <w:lang w:val="ru-RU"/>
        </w:rPr>
        <w:t xml:space="preserve">Используемая </w:t>
      </w:r>
      <w:r w:rsidR="008137AD">
        <w:rPr>
          <w:rFonts w:ascii="Calibri" w:hAnsi="Calibri" w:cs="Calibri"/>
        </w:rPr>
        <w:t>HRP</w:t>
      </w:r>
      <w:r w:rsidR="008137AD" w:rsidRPr="00265B85">
        <w:rPr>
          <w:rFonts w:ascii="Calibri" w:hAnsi="Calibri" w:cs="Calibri"/>
          <w:lang w:val="ru-RU"/>
        </w:rPr>
        <w:t xml:space="preserve"> </w:t>
      </w:r>
      <w:r w:rsidR="008137AD">
        <w:rPr>
          <w:rFonts w:ascii="Calibri" w:hAnsi="Calibri" w:cs="Calibri"/>
          <w:lang w:val="ru-RU"/>
        </w:rPr>
        <w:t xml:space="preserve">система: </w:t>
      </w:r>
      <w:r w:rsidR="008137AD">
        <w:rPr>
          <w:rFonts w:ascii="Calibri" w:hAnsi="Calibri" w:cs="Calibri"/>
        </w:rPr>
        <w:t>SAP</w:t>
      </w:r>
    </w:p>
    <w:p w:rsidR="008137AD" w:rsidRPr="00265B85" w:rsidRDefault="008137AD" w:rsidP="008D45A3">
      <w:pPr>
        <w:spacing w:after="0" w:line="240" w:lineRule="auto"/>
        <w:rPr>
          <w:rFonts w:ascii="Calibri" w:hAnsi="Calibri" w:cs="Calibri"/>
          <w:lang w:val="ru-RU"/>
        </w:rPr>
      </w:pPr>
    </w:p>
    <w:p w:rsidR="008D45A3" w:rsidRPr="00DE6583" w:rsidRDefault="008D45A3" w:rsidP="008D45A3">
      <w:pPr>
        <w:spacing w:after="0" w:line="240" w:lineRule="auto"/>
        <w:rPr>
          <w:rFonts w:ascii="Calibri" w:hAnsi="Calibri" w:cs="Calibri"/>
          <w:lang w:val="ru-RU"/>
        </w:rPr>
      </w:pPr>
      <w:r w:rsidRPr="00DE6583">
        <w:rPr>
          <w:rFonts w:ascii="Calibri" w:hAnsi="Calibri" w:cs="Calibri"/>
          <w:b/>
          <w:lang w:val="ru-RU"/>
        </w:rPr>
        <w:t>Постановщик задачи</w:t>
      </w:r>
      <w:r w:rsidRPr="00DE6583">
        <w:rPr>
          <w:rFonts w:ascii="Calibri" w:hAnsi="Calibri" w:cs="Calibri"/>
          <w:lang w:val="ru-RU"/>
        </w:rPr>
        <w:t xml:space="preserve">: </w:t>
      </w:r>
      <w:r w:rsidR="00FF3D16">
        <w:rPr>
          <w:rFonts w:ascii="Calibri" w:hAnsi="Calibri" w:cs="Calibri"/>
          <w:lang w:val="ru-RU"/>
        </w:rPr>
        <w:t>директор по персоналу</w:t>
      </w:r>
    </w:p>
    <w:p w:rsidR="008D45A3" w:rsidRPr="00DE6583" w:rsidRDefault="008D45A3" w:rsidP="008D45A3">
      <w:pPr>
        <w:spacing w:after="0" w:line="240" w:lineRule="auto"/>
        <w:rPr>
          <w:rFonts w:ascii="Calibri" w:hAnsi="Calibri" w:cs="Calibri"/>
          <w:lang w:val="ru-RU"/>
        </w:rPr>
      </w:pPr>
      <w:r w:rsidRPr="00DE6583">
        <w:rPr>
          <w:rFonts w:ascii="Calibri" w:hAnsi="Calibri" w:cs="Calibri"/>
          <w:b/>
          <w:lang w:val="ru-RU"/>
        </w:rPr>
        <w:t>Исполнитель задачи</w:t>
      </w:r>
      <w:r w:rsidRPr="00DE6583">
        <w:rPr>
          <w:rFonts w:ascii="Calibri" w:hAnsi="Calibri" w:cs="Calibri"/>
          <w:lang w:val="ru-RU"/>
        </w:rPr>
        <w:t>: руководитель службы управления персоналом</w:t>
      </w:r>
    </w:p>
    <w:p w:rsidR="008D45A3" w:rsidRPr="00DE6583" w:rsidRDefault="008D45A3" w:rsidP="008D45A3">
      <w:pPr>
        <w:spacing w:after="0" w:line="240" w:lineRule="auto"/>
        <w:rPr>
          <w:rFonts w:ascii="Calibri" w:hAnsi="Calibri" w:cs="Calibri"/>
          <w:lang w:val="ru-RU"/>
        </w:rPr>
      </w:pPr>
    </w:p>
    <w:p w:rsidR="00946297" w:rsidRDefault="008D45A3" w:rsidP="008D45A3">
      <w:pPr>
        <w:spacing w:after="0" w:line="240" w:lineRule="auto"/>
        <w:rPr>
          <w:rFonts w:ascii="Calibri" w:hAnsi="Calibri" w:cs="Calibri"/>
          <w:lang w:val="ru-RU"/>
        </w:rPr>
      </w:pPr>
      <w:r w:rsidRPr="00DE6583">
        <w:rPr>
          <w:rFonts w:ascii="Calibri" w:hAnsi="Calibri" w:cs="Calibri"/>
          <w:b/>
          <w:lang w:val="ru-RU"/>
        </w:rPr>
        <w:t xml:space="preserve">Задача: </w:t>
      </w:r>
      <w:r w:rsidR="008137AD">
        <w:rPr>
          <w:rFonts w:ascii="Calibri" w:hAnsi="Calibri" w:cs="Calibri"/>
          <w:lang w:val="ru-RU"/>
        </w:rPr>
        <w:t>построить программу работы с персональными данными кандидатов, которых мы рассматриваем на вакантные должности в компании.</w:t>
      </w:r>
    </w:p>
    <w:p w:rsidR="00784C5D" w:rsidRDefault="00784C5D" w:rsidP="00471E7D">
      <w:pPr>
        <w:spacing w:after="0" w:line="240" w:lineRule="auto"/>
        <w:rPr>
          <w:rFonts w:ascii="Calibri" w:hAnsi="Calibri" w:cs="Calibri"/>
          <w:lang w:val="ru-RU"/>
        </w:rPr>
      </w:pPr>
    </w:p>
    <w:p w:rsidR="00471E7D" w:rsidRDefault="008137AD" w:rsidP="00471E7D">
      <w:pPr>
        <w:spacing w:after="0" w:line="240" w:lineRule="auto"/>
        <w:rPr>
          <w:rFonts w:ascii="Calibri" w:hAnsi="Calibri" w:cs="Calibri"/>
          <w:lang w:val="ru-RU"/>
        </w:rPr>
      </w:pPr>
      <w:r>
        <w:rPr>
          <w:rFonts w:ascii="Calibri" w:hAnsi="Calibri" w:cs="Calibri"/>
          <w:lang w:val="ru-RU"/>
        </w:rPr>
        <w:t xml:space="preserve">Поскольку процесс отбора кандидатов у нас состоит из нескольких этапов, рассматривать мы его будем также поэтапно. </w:t>
      </w:r>
    </w:p>
    <w:p w:rsidR="008137AD" w:rsidRDefault="008137AD" w:rsidP="00471E7D">
      <w:pPr>
        <w:spacing w:after="0" w:line="240" w:lineRule="auto"/>
        <w:rPr>
          <w:rFonts w:ascii="Calibri" w:hAnsi="Calibri" w:cs="Calibri"/>
          <w:lang w:val="ru-RU"/>
        </w:rPr>
      </w:pPr>
    </w:p>
    <w:p w:rsidR="0075443B" w:rsidRDefault="008137AD" w:rsidP="00471E7D">
      <w:pPr>
        <w:spacing w:after="0" w:line="240" w:lineRule="auto"/>
        <w:rPr>
          <w:rFonts w:ascii="Calibri" w:hAnsi="Calibri" w:cs="Calibri"/>
          <w:b/>
          <w:lang w:val="ru-RU"/>
        </w:rPr>
      </w:pPr>
      <w:r w:rsidRPr="008137AD">
        <w:rPr>
          <w:rFonts w:ascii="Calibri" w:hAnsi="Calibri" w:cs="Calibri"/>
          <w:b/>
          <w:lang w:val="ru-RU"/>
        </w:rPr>
        <w:t xml:space="preserve">Этап первый – получение резюме. </w:t>
      </w:r>
    </w:p>
    <w:p w:rsidR="00A008EF" w:rsidRPr="008137AD" w:rsidRDefault="00A008EF" w:rsidP="00471E7D">
      <w:pPr>
        <w:spacing w:after="0" w:line="240" w:lineRule="auto"/>
        <w:rPr>
          <w:rFonts w:ascii="Calibri" w:hAnsi="Calibri" w:cs="Calibri"/>
          <w:b/>
          <w:lang w:val="ru-RU"/>
        </w:rPr>
      </w:pPr>
    </w:p>
    <w:p w:rsidR="00751E07" w:rsidRDefault="008137AD" w:rsidP="00471E7D">
      <w:pPr>
        <w:spacing w:after="0" w:line="240" w:lineRule="auto"/>
        <w:rPr>
          <w:rFonts w:ascii="Calibri" w:hAnsi="Calibri" w:cs="Calibri"/>
          <w:lang w:val="ru-RU"/>
        </w:rPr>
      </w:pPr>
      <w:r>
        <w:rPr>
          <w:rFonts w:ascii="Calibri" w:hAnsi="Calibri" w:cs="Calibri"/>
          <w:lang w:val="ru-RU"/>
        </w:rPr>
        <w:t xml:space="preserve">Получать резюме мы можем из нескольких источников (особенно учитывая, что </w:t>
      </w:r>
      <w:r w:rsidR="008A561F">
        <w:rPr>
          <w:rFonts w:ascii="Calibri" w:hAnsi="Calibri" w:cs="Calibri"/>
          <w:lang w:val="ru-RU"/>
        </w:rPr>
        <w:t>количе</w:t>
      </w:r>
      <w:r w:rsidR="007A771F">
        <w:rPr>
          <w:rFonts w:ascii="Calibri" w:hAnsi="Calibri" w:cs="Calibri"/>
          <w:lang w:val="ru-RU"/>
        </w:rPr>
        <w:t xml:space="preserve">ство резюме у нас колоссальное). </w:t>
      </w:r>
    </w:p>
    <w:p w:rsidR="008A561F" w:rsidRDefault="008A561F" w:rsidP="00471E7D">
      <w:pPr>
        <w:spacing w:after="0" w:line="240" w:lineRule="auto"/>
        <w:rPr>
          <w:rFonts w:ascii="Calibri" w:hAnsi="Calibri" w:cs="Calibri"/>
          <w:lang w:val="ru-RU"/>
        </w:rPr>
      </w:pPr>
    </w:p>
    <w:p w:rsidR="008A561F" w:rsidRDefault="008A561F" w:rsidP="008A561F">
      <w:pPr>
        <w:pStyle w:val="a3"/>
        <w:numPr>
          <w:ilvl w:val="0"/>
          <w:numId w:val="30"/>
        </w:numPr>
        <w:spacing w:after="0" w:line="240" w:lineRule="auto"/>
        <w:rPr>
          <w:rFonts w:ascii="Calibri" w:hAnsi="Calibri" w:cs="Calibri"/>
          <w:lang w:val="ru-RU"/>
        </w:rPr>
      </w:pPr>
      <w:r>
        <w:rPr>
          <w:rFonts w:ascii="Calibri" w:hAnsi="Calibri" w:cs="Calibri"/>
          <w:lang w:val="ru-RU"/>
        </w:rPr>
        <w:t>Мы размещаем вакансии на сайте компании, где кандидаты могут</w:t>
      </w:r>
      <w:r w:rsidR="004D2E70">
        <w:rPr>
          <w:rFonts w:ascii="Calibri" w:hAnsi="Calibri" w:cs="Calibri"/>
          <w:lang w:val="ru-RU"/>
        </w:rPr>
        <w:t>:</w:t>
      </w:r>
      <w:r>
        <w:rPr>
          <w:rFonts w:ascii="Calibri" w:hAnsi="Calibri" w:cs="Calibri"/>
          <w:lang w:val="ru-RU"/>
        </w:rPr>
        <w:t xml:space="preserve"> </w:t>
      </w:r>
      <w:r w:rsidRPr="008A561F">
        <w:rPr>
          <w:rFonts w:ascii="Calibri" w:hAnsi="Calibri" w:cs="Calibri"/>
          <w:b/>
          <w:lang w:val="ru-RU"/>
        </w:rPr>
        <w:t>а)</w:t>
      </w:r>
      <w:r>
        <w:rPr>
          <w:rFonts w:ascii="Calibri" w:hAnsi="Calibri" w:cs="Calibri"/>
          <w:lang w:val="ru-RU"/>
        </w:rPr>
        <w:t xml:space="preserve"> заполнить стандартную форму резюме или </w:t>
      </w:r>
      <w:r w:rsidRPr="008A561F">
        <w:rPr>
          <w:rFonts w:ascii="Calibri" w:hAnsi="Calibri" w:cs="Calibri"/>
          <w:b/>
          <w:lang w:val="ru-RU"/>
        </w:rPr>
        <w:t>б)</w:t>
      </w:r>
      <w:r>
        <w:rPr>
          <w:rFonts w:ascii="Calibri" w:hAnsi="Calibri" w:cs="Calibri"/>
          <w:lang w:val="ru-RU"/>
        </w:rPr>
        <w:t xml:space="preserve"> приложить свое резюме в любом формате;</w:t>
      </w:r>
    </w:p>
    <w:p w:rsidR="008A561F" w:rsidRDefault="008A561F" w:rsidP="008A561F">
      <w:pPr>
        <w:pStyle w:val="a3"/>
        <w:numPr>
          <w:ilvl w:val="0"/>
          <w:numId w:val="30"/>
        </w:numPr>
        <w:spacing w:after="0" w:line="240" w:lineRule="auto"/>
        <w:rPr>
          <w:rFonts w:ascii="Calibri" w:hAnsi="Calibri" w:cs="Calibri"/>
          <w:lang w:val="ru-RU"/>
        </w:rPr>
      </w:pPr>
      <w:r>
        <w:rPr>
          <w:rFonts w:ascii="Calibri" w:hAnsi="Calibri" w:cs="Calibri"/>
          <w:lang w:val="ru-RU"/>
        </w:rPr>
        <w:t>У нас есть адрес электронной почты (например, указанный на нашем сайте), куда кандидаты могут присылать свои резюме;</w:t>
      </w:r>
    </w:p>
    <w:p w:rsidR="00AE7027" w:rsidRPr="00AE7027" w:rsidRDefault="00AE7027" w:rsidP="00AE7027">
      <w:pPr>
        <w:pStyle w:val="a3"/>
        <w:numPr>
          <w:ilvl w:val="0"/>
          <w:numId w:val="30"/>
        </w:numPr>
        <w:spacing w:after="0" w:line="240" w:lineRule="auto"/>
        <w:rPr>
          <w:rFonts w:ascii="Calibri" w:hAnsi="Calibri" w:cs="Calibri"/>
          <w:lang w:val="ru-RU"/>
        </w:rPr>
      </w:pPr>
      <w:r>
        <w:rPr>
          <w:rFonts w:ascii="Calibri" w:hAnsi="Calibri" w:cs="Calibri"/>
          <w:lang w:val="ru-RU"/>
        </w:rPr>
        <w:t>Нам присылают резюме агентства по подбору персонала;</w:t>
      </w:r>
    </w:p>
    <w:p w:rsidR="007A771F" w:rsidRPr="007A771F" w:rsidRDefault="007A771F" w:rsidP="007A771F">
      <w:pPr>
        <w:pStyle w:val="a3"/>
        <w:numPr>
          <w:ilvl w:val="0"/>
          <w:numId w:val="30"/>
        </w:numPr>
        <w:spacing w:after="0" w:line="240" w:lineRule="auto"/>
        <w:rPr>
          <w:rFonts w:ascii="Calibri" w:hAnsi="Calibri" w:cs="Calibri"/>
          <w:lang w:val="ru-RU"/>
        </w:rPr>
      </w:pPr>
      <w:r>
        <w:rPr>
          <w:rFonts w:ascii="Calibri" w:hAnsi="Calibri" w:cs="Calibri"/>
          <w:lang w:val="ru-RU"/>
        </w:rPr>
        <w:t>Мы получаем резюме с сайтов о работе (путем отклика кандидатов или прямого поиска резюме рекрутером);</w:t>
      </w:r>
    </w:p>
    <w:p w:rsidR="008A561F" w:rsidRDefault="008A561F" w:rsidP="008A561F">
      <w:pPr>
        <w:pStyle w:val="a3"/>
        <w:numPr>
          <w:ilvl w:val="0"/>
          <w:numId w:val="30"/>
        </w:numPr>
        <w:spacing w:after="0" w:line="240" w:lineRule="auto"/>
        <w:rPr>
          <w:rFonts w:ascii="Calibri" w:hAnsi="Calibri" w:cs="Calibri"/>
          <w:lang w:val="ru-RU"/>
        </w:rPr>
      </w:pPr>
      <w:r>
        <w:rPr>
          <w:rFonts w:ascii="Calibri" w:hAnsi="Calibri" w:cs="Calibri"/>
          <w:lang w:val="ru-RU"/>
        </w:rPr>
        <w:t>У нас есть программа «Приведи друга», через которую наши собственные работники рекомендуют нам кандидатов и приносят их резюме в отдел подбора персонала;</w:t>
      </w:r>
    </w:p>
    <w:p w:rsidR="008A561F" w:rsidRDefault="00B022FE" w:rsidP="008A561F">
      <w:pPr>
        <w:pStyle w:val="a3"/>
        <w:numPr>
          <w:ilvl w:val="0"/>
          <w:numId w:val="30"/>
        </w:numPr>
        <w:spacing w:after="0" w:line="240" w:lineRule="auto"/>
        <w:rPr>
          <w:rFonts w:ascii="Calibri" w:hAnsi="Calibri" w:cs="Calibri"/>
          <w:lang w:val="ru-RU"/>
        </w:rPr>
      </w:pPr>
      <w:r>
        <w:rPr>
          <w:rFonts w:ascii="Calibri" w:hAnsi="Calibri" w:cs="Calibri"/>
          <w:lang w:val="ru-RU"/>
        </w:rPr>
        <w:t xml:space="preserve">У нас есть </w:t>
      </w:r>
      <w:proofErr w:type="spellStart"/>
      <w:r>
        <w:rPr>
          <w:rFonts w:ascii="Calibri" w:hAnsi="Calibri" w:cs="Calibri"/>
          <w:lang w:val="ru-RU"/>
        </w:rPr>
        <w:t>ресепшн</w:t>
      </w:r>
      <w:proofErr w:type="spellEnd"/>
      <w:r>
        <w:rPr>
          <w:rFonts w:ascii="Calibri" w:hAnsi="Calibri" w:cs="Calibri"/>
          <w:lang w:val="ru-RU"/>
        </w:rPr>
        <w:t xml:space="preserve"> или проходная (или, например, офисы или точки продаж), где есть бланки анкет, которые может заполнить любой желающий и опустить в специальны</w:t>
      </w:r>
      <w:r w:rsidR="006A1492">
        <w:rPr>
          <w:rFonts w:ascii="Calibri" w:hAnsi="Calibri" w:cs="Calibri"/>
          <w:lang w:val="ru-RU"/>
        </w:rPr>
        <w:t>й ящик или передать сотруднику;</w:t>
      </w:r>
    </w:p>
    <w:p w:rsidR="006A1492" w:rsidRDefault="006A1492" w:rsidP="008A561F">
      <w:pPr>
        <w:pStyle w:val="a3"/>
        <w:numPr>
          <w:ilvl w:val="0"/>
          <w:numId w:val="30"/>
        </w:numPr>
        <w:spacing w:after="0" w:line="240" w:lineRule="auto"/>
        <w:rPr>
          <w:rFonts w:ascii="Calibri" w:hAnsi="Calibri" w:cs="Calibri"/>
          <w:lang w:val="ru-RU"/>
        </w:rPr>
      </w:pPr>
      <w:r>
        <w:rPr>
          <w:rFonts w:ascii="Calibri" w:hAnsi="Calibri" w:cs="Calibri"/>
          <w:lang w:val="ru-RU"/>
        </w:rPr>
        <w:t xml:space="preserve">Прямой поиск через социальные сети и профильные сообщества, </w:t>
      </w:r>
      <w:proofErr w:type="spellStart"/>
      <w:r>
        <w:rPr>
          <w:rFonts w:ascii="Calibri" w:hAnsi="Calibri" w:cs="Calibri"/>
          <w:lang w:val="ru-RU"/>
        </w:rPr>
        <w:t>хантинг</w:t>
      </w:r>
      <w:proofErr w:type="spellEnd"/>
      <w:r>
        <w:rPr>
          <w:rFonts w:ascii="Calibri" w:hAnsi="Calibri" w:cs="Calibri"/>
          <w:lang w:val="ru-RU"/>
        </w:rPr>
        <w:t xml:space="preserve">. </w:t>
      </w:r>
    </w:p>
    <w:p w:rsidR="006F1A47" w:rsidRDefault="006F1A47" w:rsidP="006F1A47">
      <w:pPr>
        <w:spacing w:after="0" w:line="240" w:lineRule="auto"/>
        <w:rPr>
          <w:rFonts w:ascii="Calibri" w:hAnsi="Calibri" w:cs="Calibri"/>
          <w:lang w:val="ru-RU"/>
        </w:rPr>
      </w:pPr>
    </w:p>
    <w:p w:rsidR="00A008EF" w:rsidRDefault="00A008EF" w:rsidP="00A008EF">
      <w:pPr>
        <w:spacing w:after="0" w:line="240" w:lineRule="auto"/>
        <w:rPr>
          <w:rFonts w:ascii="Calibri" w:hAnsi="Calibri" w:cs="Calibri"/>
          <w:lang w:val="ru-RU"/>
        </w:rPr>
      </w:pPr>
      <w:r>
        <w:rPr>
          <w:rFonts w:ascii="Calibri" w:hAnsi="Calibri" w:cs="Calibri"/>
          <w:lang w:val="ru-RU"/>
        </w:rPr>
        <w:t>Резюме – это документ, который заведомо содержит целый ряд персональных данных, и в том числе может содержать биометрические данные:</w:t>
      </w:r>
    </w:p>
    <w:p w:rsidR="00A008EF" w:rsidRPr="00B361EF" w:rsidRDefault="00A008EF" w:rsidP="00A008EF">
      <w:pPr>
        <w:pStyle w:val="a3"/>
        <w:numPr>
          <w:ilvl w:val="0"/>
          <w:numId w:val="31"/>
        </w:numPr>
        <w:spacing w:after="0" w:line="240" w:lineRule="auto"/>
        <w:rPr>
          <w:rFonts w:ascii="Calibri" w:hAnsi="Calibri" w:cs="Calibri"/>
          <w:lang w:val="ru-RU"/>
        </w:rPr>
      </w:pPr>
      <w:r w:rsidRPr="00B361EF">
        <w:rPr>
          <w:rFonts w:ascii="Calibri" w:hAnsi="Calibri" w:cs="Calibri"/>
          <w:lang w:val="ru-RU"/>
        </w:rPr>
        <w:t>паспортные данные;</w:t>
      </w:r>
    </w:p>
    <w:p w:rsidR="00A008EF" w:rsidRPr="00B361EF" w:rsidRDefault="00A008EF" w:rsidP="00A008EF">
      <w:pPr>
        <w:pStyle w:val="a3"/>
        <w:numPr>
          <w:ilvl w:val="0"/>
          <w:numId w:val="31"/>
        </w:numPr>
        <w:spacing w:after="0" w:line="240" w:lineRule="auto"/>
        <w:rPr>
          <w:rFonts w:ascii="Calibri" w:hAnsi="Calibri" w:cs="Calibri"/>
          <w:lang w:val="ru-RU"/>
        </w:rPr>
      </w:pPr>
      <w:r w:rsidRPr="00B361EF">
        <w:rPr>
          <w:rFonts w:ascii="Calibri" w:hAnsi="Calibri" w:cs="Calibri"/>
          <w:lang w:val="ru-RU"/>
        </w:rPr>
        <w:t>место проживания;</w:t>
      </w:r>
    </w:p>
    <w:p w:rsidR="00A008EF" w:rsidRPr="00B361EF" w:rsidRDefault="00A008EF" w:rsidP="00A008EF">
      <w:pPr>
        <w:pStyle w:val="a3"/>
        <w:numPr>
          <w:ilvl w:val="0"/>
          <w:numId w:val="31"/>
        </w:numPr>
        <w:spacing w:after="0" w:line="240" w:lineRule="auto"/>
        <w:rPr>
          <w:rFonts w:ascii="Calibri" w:hAnsi="Calibri" w:cs="Calibri"/>
          <w:lang w:val="ru-RU"/>
        </w:rPr>
      </w:pPr>
      <w:r w:rsidRPr="00B361EF">
        <w:rPr>
          <w:rFonts w:ascii="Calibri" w:hAnsi="Calibri" w:cs="Calibri"/>
          <w:lang w:val="ru-RU"/>
        </w:rPr>
        <w:t xml:space="preserve">личный телефон и адрес </w:t>
      </w:r>
      <w:r w:rsidR="004D2E70">
        <w:rPr>
          <w:rFonts w:ascii="Calibri" w:hAnsi="Calibri" w:cs="Calibri"/>
          <w:lang w:val="ru-RU"/>
        </w:rPr>
        <w:t xml:space="preserve">электронной </w:t>
      </w:r>
      <w:r w:rsidRPr="00B361EF">
        <w:rPr>
          <w:rFonts w:ascii="Calibri" w:hAnsi="Calibri" w:cs="Calibri"/>
          <w:lang w:val="ru-RU"/>
        </w:rPr>
        <w:t>почты (или мессенджеров);</w:t>
      </w:r>
    </w:p>
    <w:p w:rsidR="00A008EF" w:rsidRPr="00B361EF" w:rsidRDefault="00A008EF" w:rsidP="00A008EF">
      <w:pPr>
        <w:pStyle w:val="a3"/>
        <w:numPr>
          <w:ilvl w:val="0"/>
          <w:numId w:val="31"/>
        </w:numPr>
        <w:spacing w:after="0" w:line="240" w:lineRule="auto"/>
        <w:rPr>
          <w:rFonts w:ascii="Calibri" w:hAnsi="Calibri" w:cs="Calibri"/>
          <w:lang w:val="ru-RU"/>
        </w:rPr>
      </w:pPr>
      <w:r w:rsidRPr="00B361EF">
        <w:rPr>
          <w:rFonts w:ascii="Calibri" w:hAnsi="Calibri" w:cs="Calibri"/>
          <w:lang w:val="ru-RU"/>
        </w:rPr>
        <w:t xml:space="preserve">семейное положение и наличие детей; </w:t>
      </w:r>
    </w:p>
    <w:p w:rsidR="00A008EF" w:rsidRPr="00B361EF" w:rsidRDefault="00380C1E" w:rsidP="00A008EF">
      <w:pPr>
        <w:pStyle w:val="a3"/>
        <w:numPr>
          <w:ilvl w:val="0"/>
          <w:numId w:val="31"/>
        </w:numPr>
        <w:spacing w:after="0" w:line="240" w:lineRule="auto"/>
        <w:rPr>
          <w:rFonts w:ascii="Calibri" w:hAnsi="Calibri" w:cs="Calibri"/>
          <w:lang w:val="ru-RU"/>
        </w:rPr>
      </w:pPr>
      <w:r>
        <w:rPr>
          <w:rFonts w:ascii="Calibri" w:hAnsi="Calibri" w:cs="Calibri"/>
          <w:lang w:val="ru-RU"/>
        </w:rPr>
        <w:t>сведения об образовании</w:t>
      </w:r>
      <w:r w:rsidR="00A008EF" w:rsidRPr="00B361EF">
        <w:rPr>
          <w:rFonts w:ascii="Calibri" w:hAnsi="Calibri" w:cs="Calibri"/>
          <w:lang w:val="ru-RU"/>
        </w:rPr>
        <w:t>, профессиональные навыки;</w:t>
      </w:r>
    </w:p>
    <w:p w:rsidR="00A008EF" w:rsidRPr="00B361EF" w:rsidRDefault="00A008EF" w:rsidP="00A008EF">
      <w:pPr>
        <w:pStyle w:val="a3"/>
        <w:numPr>
          <w:ilvl w:val="0"/>
          <w:numId w:val="31"/>
        </w:numPr>
        <w:spacing w:after="0" w:line="240" w:lineRule="auto"/>
        <w:rPr>
          <w:rFonts w:ascii="Calibri" w:hAnsi="Calibri" w:cs="Calibri"/>
          <w:lang w:val="ru-RU"/>
        </w:rPr>
      </w:pPr>
      <w:r w:rsidRPr="00B361EF">
        <w:rPr>
          <w:rFonts w:ascii="Calibri" w:hAnsi="Calibri" w:cs="Calibri"/>
          <w:lang w:val="ru-RU"/>
        </w:rPr>
        <w:t>опыт работы;</w:t>
      </w:r>
    </w:p>
    <w:p w:rsidR="00A008EF" w:rsidRDefault="00A008EF" w:rsidP="00A008EF">
      <w:pPr>
        <w:pStyle w:val="a3"/>
        <w:numPr>
          <w:ilvl w:val="0"/>
          <w:numId w:val="31"/>
        </w:numPr>
        <w:spacing w:after="0" w:line="240" w:lineRule="auto"/>
        <w:rPr>
          <w:rFonts w:ascii="Calibri" w:hAnsi="Calibri" w:cs="Calibri"/>
          <w:lang w:val="ru-RU"/>
        </w:rPr>
      </w:pPr>
      <w:r w:rsidRPr="00B361EF">
        <w:rPr>
          <w:rFonts w:ascii="Calibri" w:hAnsi="Calibri" w:cs="Calibri"/>
          <w:lang w:val="ru-RU"/>
        </w:rPr>
        <w:t>фотография и видео (для некоторых, особенно творческих профессий, распространен</w:t>
      </w:r>
      <w:r>
        <w:rPr>
          <w:rFonts w:ascii="Calibri" w:hAnsi="Calibri" w:cs="Calibri"/>
          <w:lang w:val="ru-RU"/>
        </w:rPr>
        <w:t xml:space="preserve">а такая форма, как </w:t>
      </w:r>
      <w:proofErr w:type="spellStart"/>
      <w:r>
        <w:rPr>
          <w:rFonts w:ascii="Calibri" w:hAnsi="Calibri" w:cs="Calibri"/>
          <w:lang w:val="ru-RU"/>
        </w:rPr>
        <w:t>видеорезюме</w:t>
      </w:r>
      <w:proofErr w:type="spellEnd"/>
      <w:r>
        <w:rPr>
          <w:rFonts w:ascii="Calibri" w:hAnsi="Calibri" w:cs="Calibri"/>
          <w:lang w:val="ru-RU"/>
        </w:rPr>
        <w:t xml:space="preserve">) - биометрические персональные данные. </w:t>
      </w:r>
    </w:p>
    <w:p w:rsidR="00A008EF" w:rsidRPr="00B361EF" w:rsidRDefault="00A008EF" w:rsidP="00A008EF">
      <w:pPr>
        <w:pStyle w:val="a3"/>
        <w:spacing w:after="0" w:line="240" w:lineRule="auto"/>
        <w:rPr>
          <w:rFonts w:ascii="Calibri" w:hAnsi="Calibri" w:cs="Calibri"/>
          <w:lang w:val="ru-RU"/>
        </w:rPr>
      </w:pPr>
    </w:p>
    <w:p w:rsidR="00A008EF" w:rsidRDefault="00A008EF" w:rsidP="00A008EF">
      <w:pPr>
        <w:spacing w:after="0" w:line="240" w:lineRule="auto"/>
        <w:rPr>
          <w:rFonts w:ascii="Calibri" w:hAnsi="Calibri" w:cs="Calibri"/>
          <w:lang w:val="ru-RU"/>
        </w:rPr>
      </w:pPr>
      <w:r>
        <w:rPr>
          <w:rFonts w:ascii="Calibri" w:hAnsi="Calibri" w:cs="Calibri"/>
          <w:lang w:val="ru-RU"/>
        </w:rPr>
        <w:t>Поскольку мы еще не вступили с кандидатом в трудовые отношения, а значит, не можем ссылаться на п.</w:t>
      </w:r>
      <w:r w:rsidRPr="001844B4">
        <w:rPr>
          <w:rFonts w:ascii="Calibri" w:hAnsi="Calibri" w:cs="Calibri"/>
          <w:lang w:val="ru-RU"/>
        </w:rPr>
        <w:t>5</w:t>
      </w:r>
      <w:r>
        <w:rPr>
          <w:rFonts w:ascii="Calibri" w:hAnsi="Calibri" w:cs="Calibri"/>
          <w:lang w:val="ru-RU"/>
        </w:rPr>
        <w:t xml:space="preserve"> ч.</w:t>
      </w:r>
      <w:r w:rsidRPr="001844B4">
        <w:rPr>
          <w:rFonts w:ascii="Calibri" w:hAnsi="Calibri" w:cs="Calibri"/>
          <w:lang w:val="ru-RU"/>
        </w:rPr>
        <w:t>1</w:t>
      </w:r>
      <w:r>
        <w:rPr>
          <w:rFonts w:ascii="Calibri" w:hAnsi="Calibri" w:cs="Calibri"/>
          <w:lang w:val="ru-RU"/>
        </w:rPr>
        <w:t xml:space="preserve"> ст.</w:t>
      </w:r>
      <w:r w:rsidRPr="00A008EF">
        <w:rPr>
          <w:rFonts w:ascii="Calibri" w:hAnsi="Calibri" w:cs="Calibri"/>
          <w:lang w:val="ru-RU"/>
        </w:rPr>
        <w:t>6</w:t>
      </w:r>
      <w:r>
        <w:rPr>
          <w:rFonts w:ascii="Calibri" w:hAnsi="Calibri" w:cs="Calibri"/>
          <w:lang w:val="ru-RU"/>
        </w:rPr>
        <w:t xml:space="preserve"> Федерального закона «О персональных данных» (здесь и далее № 152-ФЗ)</w:t>
      </w:r>
      <w:r w:rsidR="00E03E28">
        <w:rPr>
          <w:rFonts w:ascii="Calibri" w:hAnsi="Calibri" w:cs="Calibri"/>
          <w:lang w:val="ru-RU"/>
        </w:rPr>
        <w:t xml:space="preserve"> который разрешает нам не брать согласие на обработку персональных данных, если </w:t>
      </w:r>
      <w:r w:rsidR="00E03E28">
        <w:rPr>
          <w:lang w:val="ru-RU"/>
        </w:rPr>
        <w:t xml:space="preserve">она </w:t>
      </w:r>
      <w:r w:rsidR="00E03E28" w:rsidRPr="00E03E28">
        <w:rPr>
          <w:i/>
          <w:highlight w:val="lightGray"/>
          <w:lang w:val="ru-RU"/>
        </w:rPr>
        <w:t xml:space="preserve">«необходима для исполнения договора, стороной которого либо выгодоприобретателем или поручителем по которому является субъект персональных </w:t>
      </w:r>
      <w:r w:rsidR="00E03E28" w:rsidRPr="00E03E28">
        <w:rPr>
          <w:i/>
          <w:highlight w:val="lightGray"/>
          <w:lang w:val="ru-RU"/>
        </w:rPr>
        <w:lastRenderedPageBreak/>
        <w:t>данных</w:t>
      </w:r>
      <w:r w:rsidR="00E03E28">
        <w:rPr>
          <w:lang w:val="ru-RU"/>
        </w:rPr>
        <w:t>»</w:t>
      </w:r>
      <w:r>
        <w:rPr>
          <w:rFonts w:ascii="Calibri" w:hAnsi="Calibri" w:cs="Calibri"/>
          <w:lang w:val="ru-RU"/>
        </w:rPr>
        <w:t xml:space="preserve">, то нам необходимо получить согласие субъекта персональных данных на их обработку в соответствии с п.1 ч.1 ст.6 № 152-ФЗ. </w:t>
      </w:r>
    </w:p>
    <w:p w:rsidR="00A008EF" w:rsidRDefault="00A008EF" w:rsidP="00A008EF">
      <w:pPr>
        <w:spacing w:after="0" w:line="240" w:lineRule="auto"/>
        <w:rPr>
          <w:lang w:val="ru-RU"/>
        </w:rPr>
      </w:pPr>
      <w:r>
        <w:rPr>
          <w:rFonts w:ascii="Calibri" w:hAnsi="Calibri" w:cs="Calibri"/>
          <w:lang w:val="ru-RU"/>
        </w:rPr>
        <w:t>Казалось бы, для обработки биометрических персон</w:t>
      </w:r>
      <w:r w:rsidR="004D2E70">
        <w:rPr>
          <w:rFonts w:ascii="Calibri" w:hAnsi="Calibri" w:cs="Calibri"/>
          <w:lang w:val="ru-RU"/>
        </w:rPr>
        <w:t>альных данных мы к тому же обязаны</w:t>
      </w:r>
      <w:r>
        <w:rPr>
          <w:rFonts w:ascii="Calibri" w:hAnsi="Calibri" w:cs="Calibri"/>
          <w:lang w:val="ru-RU"/>
        </w:rPr>
        <w:t xml:space="preserve"> взять согласие кандидата только в письменной форме (ч.1 ст. 11 и ч.4 ст. 9 № 152-ФЗ), но внимательно изучив положения ч.1 ст. 11 мы видим, что </w:t>
      </w:r>
      <w:r w:rsidR="00E03E28">
        <w:rPr>
          <w:rFonts w:ascii="Calibri" w:hAnsi="Calibri" w:cs="Calibri"/>
          <w:lang w:val="ru-RU"/>
        </w:rPr>
        <w:t xml:space="preserve">это </w:t>
      </w:r>
      <w:r w:rsidRPr="00A008EF">
        <w:rPr>
          <w:rFonts w:ascii="Calibri" w:hAnsi="Calibri" w:cs="Calibri"/>
          <w:i/>
          <w:highlight w:val="lightGray"/>
          <w:lang w:val="ru-RU"/>
        </w:rPr>
        <w:t>«</w:t>
      </w:r>
      <w:r w:rsidR="00E03E28">
        <w:rPr>
          <w:i/>
          <w:highlight w:val="lightGray"/>
          <w:lang w:val="ru-RU"/>
        </w:rPr>
        <w:t>с</w:t>
      </w:r>
      <w:r w:rsidRPr="00A008EF">
        <w:rPr>
          <w:i/>
          <w:highlight w:val="lightGray"/>
          <w:lang w:val="ru-RU"/>
        </w:rPr>
        <w:t>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w:t>
      </w:r>
      <w:r w:rsidR="00E03E28">
        <w:rPr>
          <w:i/>
          <w:lang w:val="ru-RU"/>
        </w:rPr>
        <w:t xml:space="preserve">. </w:t>
      </w:r>
      <w:r w:rsidR="00E03E28">
        <w:rPr>
          <w:lang w:val="ru-RU"/>
        </w:rPr>
        <w:t xml:space="preserve">Т.е. таким сведениям не обязательно просто характеризовать физиологические и биологические особенности человека, они еще должны </w:t>
      </w:r>
      <w:r w:rsidR="00E03E28">
        <w:rPr>
          <w:b/>
          <w:lang w:val="ru-RU"/>
        </w:rPr>
        <w:t>давать возможность</w:t>
      </w:r>
      <w:r w:rsidR="00E03E28">
        <w:rPr>
          <w:lang w:val="ru-RU"/>
        </w:rPr>
        <w:t xml:space="preserve"> установить его личность</w:t>
      </w:r>
      <w:r w:rsidR="004D2E70">
        <w:rPr>
          <w:lang w:val="ru-RU"/>
        </w:rPr>
        <w:t>,</w:t>
      </w:r>
      <w:r w:rsidR="00E03E28">
        <w:rPr>
          <w:lang w:val="ru-RU"/>
        </w:rPr>
        <w:t xml:space="preserve"> и они должны </w:t>
      </w:r>
      <w:r w:rsidR="00E03E28" w:rsidRPr="00E03E28">
        <w:rPr>
          <w:b/>
          <w:lang w:val="ru-RU"/>
        </w:rPr>
        <w:t xml:space="preserve">использоваться </w:t>
      </w:r>
      <w:r w:rsidR="00E03E28">
        <w:rPr>
          <w:lang w:val="ru-RU"/>
        </w:rPr>
        <w:t xml:space="preserve">оператором именно для установления личности. В случае с резюме у нас есть данные, которые и без фото и видео вполне устанавливают личность кандидата, и, соответственно, </w:t>
      </w:r>
      <w:r w:rsidR="007A771F">
        <w:rPr>
          <w:lang w:val="ru-RU"/>
        </w:rPr>
        <w:t xml:space="preserve">его биометрические данные </w:t>
      </w:r>
      <w:r w:rsidR="00E03E28">
        <w:rPr>
          <w:lang w:val="ru-RU"/>
        </w:rPr>
        <w:t>не используются нами для таковых целей.</w:t>
      </w:r>
    </w:p>
    <w:p w:rsidR="00E03E28" w:rsidRDefault="00E03E28" w:rsidP="00A008EF">
      <w:pPr>
        <w:spacing w:after="0" w:line="240" w:lineRule="auto"/>
        <w:rPr>
          <w:lang w:val="ru-RU"/>
        </w:rPr>
      </w:pPr>
    </w:p>
    <w:p w:rsidR="00E03E28" w:rsidRPr="004D2E70" w:rsidRDefault="00E03E28" w:rsidP="00A008EF">
      <w:pPr>
        <w:spacing w:after="0" w:line="240" w:lineRule="auto"/>
        <w:rPr>
          <w:b/>
          <w:lang w:val="ru-RU"/>
        </w:rPr>
      </w:pPr>
      <w:r w:rsidRPr="004D2E70">
        <w:rPr>
          <w:b/>
          <w:lang w:val="ru-RU"/>
        </w:rPr>
        <w:t>Рассмотрим наш</w:t>
      </w:r>
      <w:r w:rsidR="00604D52" w:rsidRPr="004D2E70">
        <w:rPr>
          <w:b/>
          <w:lang w:val="ru-RU"/>
        </w:rPr>
        <w:t xml:space="preserve"> порядок действий при получении резюме из разных источников:</w:t>
      </w:r>
    </w:p>
    <w:p w:rsidR="007A771F" w:rsidRDefault="007A771F" w:rsidP="00A008EF">
      <w:pPr>
        <w:spacing w:after="0" w:line="240" w:lineRule="auto"/>
        <w:rPr>
          <w:lang w:val="ru-RU"/>
        </w:rPr>
      </w:pPr>
    </w:p>
    <w:p w:rsidR="00383877" w:rsidRDefault="00383877" w:rsidP="00A008EF">
      <w:pPr>
        <w:pStyle w:val="a3"/>
        <w:numPr>
          <w:ilvl w:val="0"/>
          <w:numId w:val="32"/>
        </w:numPr>
        <w:spacing w:after="0" w:line="240" w:lineRule="auto"/>
        <w:rPr>
          <w:lang w:val="ru-RU"/>
        </w:rPr>
      </w:pPr>
      <w:r>
        <w:rPr>
          <w:lang w:val="ru-RU"/>
        </w:rPr>
        <w:t>О</w:t>
      </w:r>
      <w:r w:rsidR="007A771F" w:rsidRPr="00383877">
        <w:rPr>
          <w:lang w:val="ru-RU"/>
        </w:rPr>
        <w:t>пределим, что д</w:t>
      </w:r>
      <w:r w:rsidR="00054DE7" w:rsidRPr="00383877">
        <w:rPr>
          <w:lang w:val="ru-RU"/>
        </w:rPr>
        <w:t>ля любого вида работы с веб</w:t>
      </w:r>
      <w:r w:rsidR="007A771F" w:rsidRPr="00383877">
        <w:rPr>
          <w:lang w:val="ru-RU"/>
        </w:rPr>
        <w:t>-сайтом компании нам будет необходимо обеспечить неограниченный доступ через Интернет к</w:t>
      </w:r>
      <w:r w:rsidR="00054DE7" w:rsidRPr="00383877">
        <w:rPr>
          <w:lang w:val="ru-RU"/>
        </w:rPr>
        <w:t xml:space="preserve"> документу, который определяет П</w:t>
      </w:r>
      <w:r w:rsidR="007A771F" w:rsidRPr="00383877">
        <w:rPr>
          <w:lang w:val="ru-RU"/>
        </w:rPr>
        <w:t>олитику организации в отношении обработки персональных данных</w:t>
      </w:r>
      <w:r w:rsidR="003239FD">
        <w:rPr>
          <w:lang w:val="ru-RU"/>
        </w:rPr>
        <w:t>, включая соблюдение требований о конфиденциальности</w:t>
      </w:r>
      <w:r w:rsidR="007A771F" w:rsidRPr="00383877">
        <w:rPr>
          <w:lang w:val="ru-RU"/>
        </w:rPr>
        <w:t xml:space="preserve"> (ч. 2 ст. 18.1 № 152-</w:t>
      </w:r>
      <w:r w:rsidR="00054DE7" w:rsidRPr="00383877">
        <w:rPr>
          <w:lang w:val="ru-RU"/>
        </w:rPr>
        <w:t>ФЗ</w:t>
      </w:r>
      <w:r w:rsidR="0021144B">
        <w:rPr>
          <w:lang w:val="ru-RU"/>
        </w:rPr>
        <w:t xml:space="preserve">, рекомендации </w:t>
      </w:r>
      <w:proofErr w:type="spellStart"/>
      <w:r w:rsidR="0021144B">
        <w:rPr>
          <w:lang w:val="ru-RU"/>
        </w:rPr>
        <w:t>Роскомнадзора</w:t>
      </w:r>
      <w:proofErr w:type="spellEnd"/>
      <w:r w:rsidR="0021144B">
        <w:rPr>
          <w:lang w:val="ru-RU"/>
        </w:rPr>
        <w:t xml:space="preserve"> от 27.</w:t>
      </w:r>
      <w:r w:rsidR="00DC3B7D">
        <w:rPr>
          <w:lang w:val="ru-RU"/>
        </w:rPr>
        <w:t>07.2017</w:t>
      </w:r>
      <w:r w:rsidR="00054DE7" w:rsidRPr="00383877">
        <w:rPr>
          <w:lang w:val="ru-RU"/>
        </w:rPr>
        <w:t xml:space="preserve">). Кроме политики </w:t>
      </w:r>
      <w:r w:rsidR="004D2E70" w:rsidRPr="00383877">
        <w:rPr>
          <w:lang w:val="ru-RU"/>
        </w:rPr>
        <w:t xml:space="preserve">нужно </w:t>
      </w:r>
      <w:r w:rsidR="00054DE7" w:rsidRPr="00383877">
        <w:rPr>
          <w:lang w:val="ru-RU"/>
        </w:rPr>
        <w:t>разместить</w:t>
      </w:r>
      <w:r w:rsidR="007A771F" w:rsidRPr="00383877">
        <w:rPr>
          <w:lang w:val="ru-RU"/>
        </w:rPr>
        <w:t xml:space="preserve"> на сайте сведения о том, какие меры принимает владелец сайта, чтоб</w:t>
      </w:r>
      <w:r w:rsidR="00054DE7" w:rsidRPr="00383877">
        <w:rPr>
          <w:lang w:val="ru-RU"/>
        </w:rPr>
        <w:t xml:space="preserve">ы защитить персональные данные. Можно разместить оба этих документа на одной странице. Также можно сделать ссылки на эту страницу при получении согласия от кандидата. </w:t>
      </w:r>
    </w:p>
    <w:p w:rsidR="00383877" w:rsidRDefault="00A5097A" w:rsidP="00383877">
      <w:pPr>
        <w:pStyle w:val="a3"/>
        <w:numPr>
          <w:ilvl w:val="1"/>
          <w:numId w:val="34"/>
        </w:numPr>
        <w:spacing w:after="0" w:line="240" w:lineRule="auto"/>
        <w:rPr>
          <w:lang w:val="ru-RU"/>
        </w:rPr>
      </w:pPr>
      <w:r w:rsidRPr="00383877">
        <w:rPr>
          <w:lang w:val="ru-RU"/>
        </w:rPr>
        <w:t xml:space="preserve">Согласие субъекта в рамках </w:t>
      </w:r>
      <w:r w:rsidR="00784796" w:rsidRPr="00383877">
        <w:rPr>
          <w:lang w:val="ru-RU"/>
        </w:rPr>
        <w:t>ч.1 ст.9 № 152-ФЗ должно быть:</w:t>
      </w:r>
    </w:p>
    <w:p w:rsidR="00383877" w:rsidRDefault="00784796" w:rsidP="00383877">
      <w:pPr>
        <w:pStyle w:val="a3"/>
        <w:numPr>
          <w:ilvl w:val="0"/>
          <w:numId w:val="33"/>
        </w:numPr>
        <w:spacing w:after="0" w:line="240" w:lineRule="auto"/>
        <w:rPr>
          <w:lang w:val="ru-RU"/>
        </w:rPr>
      </w:pPr>
      <w:r w:rsidRPr="00383877">
        <w:rPr>
          <w:lang w:val="ru-RU"/>
        </w:rPr>
        <w:t xml:space="preserve">конкретным – а это значит, что мы должны максимально описать перечень персональных данных, которые мы будем обрабатывать или определить, что перечень обрабатываемых персональных данных находится в рамках целей его обработки (такая позиция тоже принимается </w:t>
      </w:r>
      <w:proofErr w:type="spellStart"/>
      <w:r w:rsidRPr="00383877">
        <w:rPr>
          <w:lang w:val="ru-RU"/>
        </w:rPr>
        <w:t>Роскомнадзором</w:t>
      </w:r>
      <w:proofErr w:type="spellEnd"/>
      <w:r w:rsidRPr="00383877">
        <w:rPr>
          <w:lang w:val="ru-RU"/>
        </w:rPr>
        <w:t>);</w:t>
      </w:r>
    </w:p>
    <w:p w:rsidR="00383877" w:rsidRDefault="00784796" w:rsidP="00383877">
      <w:pPr>
        <w:pStyle w:val="a3"/>
        <w:numPr>
          <w:ilvl w:val="0"/>
          <w:numId w:val="33"/>
        </w:numPr>
        <w:spacing w:after="0" w:line="240" w:lineRule="auto"/>
        <w:rPr>
          <w:lang w:val="ru-RU"/>
        </w:rPr>
      </w:pPr>
      <w:r w:rsidRPr="00383877">
        <w:rPr>
          <w:lang w:val="ru-RU"/>
        </w:rPr>
        <w:t>информированным – т.е. мы должны четко прописать цели такой обработки (замещение вакантной должности и внесение в кадровый резерв);</w:t>
      </w:r>
    </w:p>
    <w:p w:rsidR="00383877" w:rsidRDefault="00784796" w:rsidP="00383877">
      <w:pPr>
        <w:pStyle w:val="a3"/>
        <w:numPr>
          <w:ilvl w:val="0"/>
          <w:numId w:val="33"/>
        </w:numPr>
        <w:spacing w:after="0" w:line="240" w:lineRule="auto"/>
        <w:rPr>
          <w:lang w:val="ru-RU"/>
        </w:rPr>
      </w:pPr>
      <w:r w:rsidRPr="00383877">
        <w:rPr>
          <w:lang w:val="ru-RU"/>
        </w:rPr>
        <w:t>осознанным – т.е. субъект сделал это самостоятельно, своей волей и в своем интересе.</w:t>
      </w:r>
    </w:p>
    <w:p w:rsidR="00383877" w:rsidRPr="00383877" w:rsidRDefault="00784796" w:rsidP="00383877">
      <w:pPr>
        <w:pStyle w:val="a3"/>
        <w:numPr>
          <w:ilvl w:val="1"/>
          <w:numId w:val="34"/>
        </w:numPr>
        <w:spacing w:after="0" w:line="240" w:lineRule="auto"/>
        <w:rPr>
          <w:lang w:val="ru-RU"/>
        </w:rPr>
      </w:pPr>
      <w:r w:rsidRPr="00383877">
        <w:rPr>
          <w:lang w:val="ru-RU"/>
        </w:rPr>
        <w:t xml:space="preserve">Также, в соответствии с ч.2 ст.9 № 152-ФЗ мы должны проинформировать субъекта </w:t>
      </w:r>
      <w:proofErr w:type="spellStart"/>
      <w:r w:rsidRPr="00383877">
        <w:rPr>
          <w:lang w:val="ru-RU"/>
        </w:rPr>
        <w:t>ПДн</w:t>
      </w:r>
      <w:proofErr w:type="spellEnd"/>
      <w:r w:rsidRPr="00383877">
        <w:rPr>
          <w:lang w:val="ru-RU"/>
        </w:rPr>
        <w:t>, что у него есть право на отзыв согласи</w:t>
      </w:r>
      <w:r w:rsidR="0038473B" w:rsidRPr="00383877">
        <w:rPr>
          <w:lang w:val="ru-RU"/>
        </w:rPr>
        <w:t>я</w:t>
      </w:r>
      <w:r w:rsidRPr="00383877">
        <w:rPr>
          <w:lang w:val="ru-RU"/>
        </w:rPr>
        <w:t xml:space="preserve"> и предоставить ему возможность этим правом воспользоваться. Соответственно я рекомендую завести отдельный адрес электронной почты, на который кандидаты могут прислать отзыв своего согласия, который также указан на сайте компании в Политике организации в отношении обработки персональных данных, чтобы такие запр</w:t>
      </w:r>
      <w:r w:rsidR="0038473B" w:rsidRPr="00383877">
        <w:rPr>
          <w:lang w:val="ru-RU"/>
        </w:rPr>
        <w:t xml:space="preserve">осы не потерялись в обще почте (мы должны прекратить обработку в случае отзыва и уничтожить их в течение 30 дней с даты поступления указанного отзыва, ч.5 ст.21 № 152-ФЗ). </w:t>
      </w:r>
    </w:p>
    <w:p w:rsidR="00383877" w:rsidRDefault="0038473B" w:rsidP="00383877">
      <w:pPr>
        <w:pStyle w:val="a3"/>
        <w:numPr>
          <w:ilvl w:val="1"/>
          <w:numId w:val="34"/>
        </w:numPr>
        <w:spacing w:after="0" w:line="240" w:lineRule="auto"/>
        <w:rPr>
          <w:lang w:val="ru-RU"/>
        </w:rPr>
      </w:pPr>
      <w:r w:rsidRPr="00383877">
        <w:rPr>
          <w:lang w:val="ru-RU"/>
        </w:rPr>
        <w:t xml:space="preserve">А также мы должны указать право субъекта персональных данных на доступ к ним в </w:t>
      </w:r>
      <w:r w:rsidR="003239FD">
        <w:rPr>
          <w:lang w:val="ru-RU"/>
        </w:rPr>
        <w:t xml:space="preserve">соответствии со ст.14 № 152-ФЗ, для чего также рекомендуется указать способы направления таких обращений. </w:t>
      </w:r>
    </w:p>
    <w:p w:rsidR="0021144B" w:rsidRDefault="00383877" w:rsidP="0021144B">
      <w:pPr>
        <w:pStyle w:val="a3"/>
        <w:spacing w:after="0" w:line="240" w:lineRule="auto"/>
        <w:rPr>
          <w:b/>
          <w:lang w:val="ru-RU"/>
        </w:rPr>
      </w:pPr>
      <w:r w:rsidRPr="00383877">
        <w:rPr>
          <w:b/>
          <w:lang w:val="ru-RU"/>
        </w:rPr>
        <w:t xml:space="preserve">См. Рекомендации </w:t>
      </w:r>
      <w:proofErr w:type="spellStart"/>
      <w:r w:rsidRPr="00383877">
        <w:rPr>
          <w:b/>
          <w:lang w:val="ru-RU"/>
        </w:rPr>
        <w:t>Роскомнадзора</w:t>
      </w:r>
      <w:proofErr w:type="spellEnd"/>
      <w:r w:rsidRPr="00383877">
        <w:rPr>
          <w:b/>
          <w:lang w:val="ru-RU"/>
        </w:rPr>
        <w:t xml:space="preserve"> от 27.07.2017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w:t>
      </w:r>
    </w:p>
    <w:p w:rsidR="008C0DE7" w:rsidRDefault="008C0DE7" w:rsidP="0021144B">
      <w:pPr>
        <w:pStyle w:val="a3"/>
        <w:spacing w:after="0" w:line="240" w:lineRule="auto"/>
        <w:rPr>
          <w:lang w:val="ru-RU"/>
        </w:rPr>
      </w:pPr>
    </w:p>
    <w:p w:rsidR="008C0DE7" w:rsidRDefault="008C0DE7" w:rsidP="0021144B">
      <w:pPr>
        <w:pStyle w:val="a3"/>
        <w:spacing w:after="0" w:line="240" w:lineRule="auto"/>
        <w:rPr>
          <w:lang w:val="ru-RU"/>
        </w:rPr>
      </w:pPr>
    </w:p>
    <w:p w:rsidR="008C0DE7" w:rsidRPr="00385DCF" w:rsidRDefault="008C0DE7" w:rsidP="00385DCF">
      <w:pPr>
        <w:spacing w:after="0" w:line="240" w:lineRule="auto"/>
        <w:rPr>
          <w:lang w:val="ru-RU"/>
        </w:rPr>
      </w:pPr>
    </w:p>
    <w:p w:rsidR="008C0DE7" w:rsidRPr="00265B85" w:rsidRDefault="008C0DE7" w:rsidP="008C0DE7">
      <w:pPr>
        <w:rPr>
          <w:b/>
          <w:bCs/>
          <w:lang w:val="ru-RU"/>
        </w:rPr>
        <w:sectPr w:rsidR="008C0DE7" w:rsidRPr="00265B85" w:rsidSect="00EE5E78">
          <w:pgSz w:w="12240" w:h="15840"/>
          <w:pgMar w:top="720" w:right="720" w:bottom="720" w:left="720" w:header="708" w:footer="708" w:gutter="0"/>
          <w:cols w:space="708"/>
          <w:docGrid w:linePitch="360"/>
        </w:sectPr>
      </w:pPr>
    </w:p>
    <w:tbl>
      <w:tblPr>
        <w:tblStyle w:val="a6"/>
        <w:tblW w:w="0" w:type="auto"/>
        <w:tblLook w:val="04A0" w:firstRow="1" w:lastRow="0" w:firstColumn="1" w:lastColumn="0" w:noHBand="0" w:noVBand="1"/>
      </w:tblPr>
      <w:tblGrid>
        <w:gridCol w:w="1665"/>
        <w:gridCol w:w="4000"/>
        <w:gridCol w:w="3828"/>
        <w:gridCol w:w="4897"/>
      </w:tblGrid>
      <w:tr w:rsidR="008C0DE7" w:rsidRPr="008C0DE7" w:rsidTr="006A1492">
        <w:trPr>
          <w:trHeight w:val="600"/>
        </w:trPr>
        <w:tc>
          <w:tcPr>
            <w:tcW w:w="1665" w:type="dxa"/>
            <w:hideMark/>
          </w:tcPr>
          <w:p w:rsidR="008C0DE7" w:rsidRPr="008C0DE7" w:rsidRDefault="008C0DE7" w:rsidP="008C0DE7">
            <w:pPr>
              <w:rPr>
                <w:b/>
                <w:bCs/>
              </w:rPr>
            </w:pPr>
            <w:proofErr w:type="spellStart"/>
            <w:r w:rsidRPr="008C0DE7">
              <w:rPr>
                <w:b/>
                <w:bCs/>
              </w:rPr>
              <w:lastRenderedPageBreak/>
              <w:t>Источник</w:t>
            </w:r>
            <w:proofErr w:type="spellEnd"/>
            <w:r w:rsidRPr="008C0DE7">
              <w:rPr>
                <w:b/>
                <w:bCs/>
              </w:rPr>
              <w:t xml:space="preserve"> </w:t>
            </w:r>
            <w:proofErr w:type="spellStart"/>
            <w:r w:rsidRPr="008C0DE7">
              <w:rPr>
                <w:b/>
                <w:bCs/>
              </w:rPr>
              <w:t>получения</w:t>
            </w:r>
            <w:proofErr w:type="spellEnd"/>
            <w:r w:rsidRPr="008C0DE7">
              <w:rPr>
                <w:b/>
                <w:bCs/>
              </w:rPr>
              <w:t xml:space="preserve"> </w:t>
            </w:r>
            <w:proofErr w:type="spellStart"/>
            <w:r w:rsidRPr="008C0DE7">
              <w:rPr>
                <w:b/>
                <w:bCs/>
              </w:rPr>
              <w:t>резюме</w:t>
            </w:r>
            <w:proofErr w:type="spellEnd"/>
          </w:p>
        </w:tc>
        <w:tc>
          <w:tcPr>
            <w:tcW w:w="4000" w:type="dxa"/>
            <w:hideMark/>
          </w:tcPr>
          <w:p w:rsidR="008C0DE7" w:rsidRPr="008C0DE7" w:rsidRDefault="008C0DE7" w:rsidP="008C0DE7">
            <w:pPr>
              <w:rPr>
                <w:b/>
                <w:bCs/>
                <w:lang w:val="ru-RU"/>
              </w:rPr>
            </w:pPr>
            <w:r w:rsidRPr="008C0DE7">
              <w:rPr>
                <w:b/>
                <w:bCs/>
                <w:lang w:val="ru-RU"/>
              </w:rPr>
              <w:t xml:space="preserve">Способ получения согласия на обработку </w:t>
            </w:r>
            <w:proofErr w:type="spellStart"/>
            <w:r w:rsidRPr="008C0DE7">
              <w:rPr>
                <w:b/>
                <w:bCs/>
                <w:lang w:val="ru-RU"/>
              </w:rPr>
              <w:t>ПДн</w:t>
            </w:r>
            <w:proofErr w:type="spellEnd"/>
          </w:p>
        </w:tc>
        <w:tc>
          <w:tcPr>
            <w:tcW w:w="3828" w:type="dxa"/>
            <w:noWrap/>
            <w:hideMark/>
          </w:tcPr>
          <w:p w:rsidR="008C0DE7" w:rsidRPr="008C0DE7" w:rsidRDefault="008C0DE7" w:rsidP="008C0DE7">
            <w:pPr>
              <w:rPr>
                <w:b/>
                <w:bCs/>
              </w:rPr>
            </w:pPr>
            <w:proofErr w:type="spellStart"/>
            <w:r w:rsidRPr="008C0DE7">
              <w:rPr>
                <w:b/>
                <w:bCs/>
              </w:rPr>
              <w:t>Нормативный</w:t>
            </w:r>
            <w:proofErr w:type="spellEnd"/>
            <w:r w:rsidRPr="008C0DE7">
              <w:rPr>
                <w:b/>
                <w:bCs/>
              </w:rPr>
              <w:t xml:space="preserve"> </w:t>
            </w:r>
            <w:proofErr w:type="spellStart"/>
            <w:r w:rsidRPr="008C0DE7">
              <w:rPr>
                <w:b/>
                <w:bCs/>
              </w:rPr>
              <w:t>документ</w:t>
            </w:r>
            <w:proofErr w:type="spellEnd"/>
          </w:p>
        </w:tc>
        <w:tc>
          <w:tcPr>
            <w:tcW w:w="4897" w:type="dxa"/>
            <w:hideMark/>
          </w:tcPr>
          <w:p w:rsidR="008C0DE7" w:rsidRPr="008C0DE7" w:rsidRDefault="008C0DE7" w:rsidP="008C0DE7">
            <w:pPr>
              <w:rPr>
                <w:b/>
                <w:bCs/>
              </w:rPr>
            </w:pPr>
            <w:proofErr w:type="spellStart"/>
            <w:r w:rsidRPr="008C0DE7">
              <w:rPr>
                <w:b/>
                <w:bCs/>
              </w:rPr>
              <w:t>Действия</w:t>
            </w:r>
            <w:proofErr w:type="spellEnd"/>
            <w:r w:rsidRPr="008C0DE7">
              <w:rPr>
                <w:b/>
                <w:bCs/>
              </w:rPr>
              <w:t xml:space="preserve"> </w:t>
            </w:r>
            <w:proofErr w:type="spellStart"/>
            <w:r w:rsidRPr="008C0DE7">
              <w:rPr>
                <w:b/>
                <w:bCs/>
              </w:rPr>
              <w:t>компании</w:t>
            </w:r>
            <w:proofErr w:type="spellEnd"/>
          </w:p>
        </w:tc>
      </w:tr>
      <w:tr w:rsidR="008C0DE7" w:rsidRPr="00265B85" w:rsidTr="006A1492">
        <w:trPr>
          <w:trHeight w:val="7200"/>
        </w:trPr>
        <w:tc>
          <w:tcPr>
            <w:tcW w:w="1665" w:type="dxa"/>
            <w:noWrap/>
            <w:hideMark/>
          </w:tcPr>
          <w:p w:rsidR="008C0DE7" w:rsidRPr="008C0DE7" w:rsidRDefault="008C0DE7" w:rsidP="008C0DE7">
            <w:pPr>
              <w:rPr>
                <w:b/>
                <w:bCs/>
              </w:rPr>
            </w:pPr>
            <w:proofErr w:type="spellStart"/>
            <w:r w:rsidRPr="008C0DE7">
              <w:rPr>
                <w:b/>
                <w:bCs/>
              </w:rPr>
              <w:t>Сайт</w:t>
            </w:r>
            <w:proofErr w:type="spellEnd"/>
            <w:r w:rsidRPr="008C0DE7">
              <w:rPr>
                <w:b/>
                <w:bCs/>
              </w:rPr>
              <w:t xml:space="preserve"> </w:t>
            </w:r>
            <w:proofErr w:type="spellStart"/>
            <w:r w:rsidRPr="008C0DE7">
              <w:rPr>
                <w:b/>
                <w:bCs/>
              </w:rPr>
              <w:t>компании</w:t>
            </w:r>
            <w:proofErr w:type="spellEnd"/>
          </w:p>
        </w:tc>
        <w:tc>
          <w:tcPr>
            <w:tcW w:w="4000" w:type="dxa"/>
            <w:hideMark/>
          </w:tcPr>
          <w:p w:rsidR="008C0DE7" w:rsidRPr="008C0DE7" w:rsidRDefault="008C0DE7" w:rsidP="008C0DE7">
            <w:pPr>
              <w:rPr>
                <w:lang w:val="ru-RU"/>
              </w:rPr>
            </w:pPr>
            <w:r w:rsidRPr="008C0DE7">
              <w:rPr>
                <w:lang w:val="ru-RU"/>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r w:rsidRPr="008C0DE7">
              <w:rPr>
                <w:lang w:val="ru-RU"/>
              </w:rPr>
              <w:b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r w:rsidRPr="008C0DE7">
              <w:rPr>
                <w:lang w:val="ru-RU"/>
              </w:rPr>
              <w:br/>
              <w:t xml:space="preserve">"В случае отказа в приеме на работу сведения, предоставленные соискателем, </w:t>
            </w:r>
            <w:r w:rsidRPr="008C0DE7">
              <w:rPr>
                <w:b/>
                <w:bCs/>
                <w:lang w:val="ru-RU"/>
              </w:rPr>
              <w:t>должны быть уничтожены в течение 30 дней</w:t>
            </w:r>
            <w:r w:rsidRPr="008C0DE7">
              <w:rPr>
                <w:lang w:val="ru-RU"/>
              </w:rPr>
              <w:t>,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tc>
        <w:tc>
          <w:tcPr>
            <w:tcW w:w="3828" w:type="dxa"/>
            <w:hideMark/>
          </w:tcPr>
          <w:p w:rsidR="008C0DE7" w:rsidRPr="008C0DE7" w:rsidRDefault="008C0DE7" w:rsidP="008C0DE7">
            <w:pPr>
              <w:rPr>
                <w:lang w:val="ru-RU"/>
              </w:rPr>
            </w:pPr>
            <w:r w:rsidRPr="008C0DE7">
              <w:rPr>
                <w:lang w:val="ru-RU"/>
              </w:rPr>
              <w:t xml:space="preserve">Разъяснения </w:t>
            </w:r>
            <w:proofErr w:type="spellStart"/>
            <w:r w:rsidRPr="008C0DE7">
              <w:rPr>
                <w:lang w:val="ru-RU"/>
              </w:rPr>
              <w:t>Роскомнадзора</w:t>
            </w:r>
            <w:proofErr w:type="spellEnd"/>
            <w:r w:rsidRPr="008C0DE7">
              <w:rPr>
                <w:lang w:val="ru-RU"/>
              </w:rPr>
              <w:t xml:space="preserve"> от 14.12.2012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p>
        </w:tc>
        <w:tc>
          <w:tcPr>
            <w:tcW w:w="4897" w:type="dxa"/>
            <w:hideMark/>
          </w:tcPr>
          <w:p w:rsidR="008C0DE7" w:rsidRPr="008C0DE7" w:rsidRDefault="008C0DE7" w:rsidP="008C0DE7">
            <w:pPr>
              <w:rPr>
                <w:lang w:val="ru-RU"/>
              </w:rPr>
            </w:pPr>
            <w:r w:rsidRPr="008C0DE7">
              <w:rPr>
                <w:lang w:val="ru-RU"/>
              </w:rPr>
              <w:t>Поскольку контроллер допускает сбор согласий через сайт, в случае проверки, мы должны будем показать, как у нас устроен автоматизирова</w:t>
            </w:r>
            <w:r>
              <w:rPr>
                <w:lang w:val="ru-RU"/>
              </w:rPr>
              <w:t>н</w:t>
            </w:r>
            <w:r w:rsidRPr="008C0DE7">
              <w:rPr>
                <w:lang w:val="ru-RU"/>
              </w:rPr>
              <w:t xml:space="preserve">ный сбор согласий. </w:t>
            </w:r>
            <w:r w:rsidRPr="008C0DE7">
              <w:rPr>
                <w:lang w:val="ru-RU"/>
              </w:rPr>
              <w:br/>
              <w:t xml:space="preserve">Для этого в ЛНА нужно прописать, что такой порядок установлен, что предоставление данных без проставления отметки в соответствующем поле невозможно, система просто этого не допустит. Можно в ЛНА приложить </w:t>
            </w:r>
            <w:proofErr w:type="spellStart"/>
            <w:r w:rsidRPr="008C0DE7">
              <w:rPr>
                <w:lang w:val="ru-RU"/>
              </w:rPr>
              <w:t>скрин-шоты</w:t>
            </w:r>
            <w:proofErr w:type="spellEnd"/>
            <w:r w:rsidRPr="008C0DE7">
              <w:rPr>
                <w:lang w:val="ru-RU"/>
              </w:rPr>
              <w:t xml:space="preserve"> процесса направления резюме. </w:t>
            </w:r>
            <w:r w:rsidRPr="008C0DE7">
              <w:rPr>
                <w:lang w:val="ru-RU"/>
              </w:rPr>
              <w:br/>
              <w:t xml:space="preserve">Также в этом ЛНА должен быть утвержден текст согласия на обработку персональных данных, которое мы публикуем на сайте. В согласии должно быть прописано, что обработка персональных данных будет производиться с целью рассмотрения на замещение вакантной должности и в период принятия работодателем решения о приеме на работу. </w:t>
            </w:r>
            <w:r w:rsidRPr="008C0DE7">
              <w:rPr>
                <w:lang w:val="ru-RU"/>
              </w:rPr>
              <w:br/>
              <w:t xml:space="preserve">Целесообразнее все же разработать свою форму резюме для заполнения, чтобы четко определить перечень </w:t>
            </w:r>
            <w:proofErr w:type="spellStart"/>
            <w:r w:rsidRPr="008C0DE7">
              <w:rPr>
                <w:lang w:val="ru-RU"/>
              </w:rPr>
              <w:t>ПДн</w:t>
            </w:r>
            <w:proofErr w:type="spellEnd"/>
            <w:r w:rsidRPr="008C0DE7">
              <w:rPr>
                <w:lang w:val="ru-RU"/>
              </w:rPr>
              <w:t xml:space="preserve">, и чтобы соискатель случайно не направил специальную категорию персональных данных, для обработки которой нам необходимо письменное согласие. </w:t>
            </w:r>
          </w:p>
        </w:tc>
      </w:tr>
      <w:tr w:rsidR="008C0DE7" w:rsidRPr="00265B85" w:rsidTr="006A1492">
        <w:trPr>
          <w:trHeight w:val="8190"/>
        </w:trPr>
        <w:tc>
          <w:tcPr>
            <w:tcW w:w="1665" w:type="dxa"/>
            <w:hideMark/>
          </w:tcPr>
          <w:p w:rsidR="008C0DE7" w:rsidRPr="006A1492" w:rsidRDefault="006A1492" w:rsidP="008C0DE7">
            <w:pPr>
              <w:rPr>
                <w:b/>
                <w:bCs/>
                <w:lang w:val="ru-RU"/>
              </w:rPr>
            </w:pPr>
            <w:r>
              <w:rPr>
                <w:b/>
                <w:bCs/>
                <w:lang w:val="ru-RU"/>
              </w:rPr>
              <w:lastRenderedPageBreak/>
              <w:t>Кадровые агентства</w:t>
            </w:r>
          </w:p>
        </w:tc>
        <w:tc>
          <w:tcPr>
            <w:tcW w:w="4000" w:type="dxa"/>
            <w:hideMark/>
          </w:tcPr>
          <w:p w:rsidR="008C0DE7" w:rsidRPr="008C0DE7" w:rsidRDefault="008C0DE7" w:rsidP="00A033A5">
            <w:pPr>
              <w:rPr>
                <w:lang w:val="ru-RU"/>
              </w:rPr>
            </w:pPr>
            <w:r w:rsidRPr="008C0DE7">
              <w:rPr>
                <w:lang w:val="ru-RU"/>
              </w:rPr>
              <w:t xml:space="preserve">Тут есть два варианта: </w:t>
            </w:r>
            <w:r w:rsidRPr="008C0DE7">
              <w:rPr>
                <w:lang w:val="ru-RU"/>
              </w:rPr>
              <w:br/>
              <w:t xml:space="preserve">1. Мы заключаем договор с кадровым агентством (КА), по которому они являются обработчиком </w:t>
            </w:r>
            <w:proofErr w:type="spellStart"/>
            <w:r w:rsidRPr="008C0DE7">
              <w:rPr>
                <w:lang w:val="ru-RU"/>
              </w:rPr>
              <w:t>ПДн</w:t>
            </w:r>
            <w:proofErr w:type="spellEnd"/>
            <w:r w:rsidRPr="008C0DE7">
              <w:rPr>
                <w:lang w:val="ru-RU"/>
              </w:rPr>
              <w:t xml:space="preserve"> и сами собирают и передают нам для конкретных целей (замещение вакантной должности и создание кадрового резерва) персональные данные как </w:t>
            </w:r>
            <w:proofErr w:type="spellStart"/>
            <w:r w:rsidRPr="008C0DE7">
              <w:rPr>
                <w:lang w:val="ru-RU"/>
              </w:rPr>
              <w:t>субобработчику</w:t>
            </w:r>
            <w:proofErr w:type="spellEnd"/>
            <w:r w:rsidRPr="008C0DE7">
              <w:rPr>
                <w:lang w:val="ru-RU"/>
              </w:rPr>
              <w:t xml:space="preserve">. В этом случае они несут полную ответственность за заключение согласия с кандидатом. Мы же обеспечиваем защиту и конфиденциальность </w:t>
            </w:r>
            <w:proofErr w:type="spellStart"/>
            <w:r w:rsidRPr="008C0DE7">
              <w:rPr>
                <w:lang w:val="ru-RU"/>
              </w:rPr>
              <w:t>ПДн</w:t>
            </w:r>
            <w:proofErr w:type="spellEnd"/>
            <w:r w:rsidRPr="008C0DE7">
              <w:rPr>
                <w:lang w:val="ru-RU"/>
              </w:rPr>
              <w:t xml:space="preserve"> в рамках договора. </w:t>
            </w:r>
            <w:r w:rsidRPr="008C0DE7">
              <w:rPr>
                <w:lang w:val="ru-RU"/>
              </w:rPr>
              <w:br/>
              <w:t xml:space="preserve">2. Мы заключаем договор с КА, по которому мы являемся оператором и обработчиком, а они </w:t>
            </w:r>
            <w:proofErr w:type="spellStart"/>
            <w:r w:rsidRPr="008C0DE7">
              <w:rPr>
                <w:lang w:val="ru-RU"/>
              </w:rPr>
              <w:t>субобработчиком</w:t>
            </w:r>
            <w:proofErr w:type="spellEnd"/>
            <w:r w:rsidRPr="008C0DE7">
              <w:rPr>
                <w:lang w:val="ru-RU"/>
              </w:rPr>
              <w:t xml:space="preserve">, но мы наделяем их ответственностью за сбор согласий от кандидатов на обработку персональных данных нами (по принципу покупки сим-карты в салоне сотовой связи, где согласие берет сам салон, а оператором является оператор сотовой связи). </w:t>
            </w:r>
            <w:r w:rsidRPr="008C0DE7">
              <w:rPr>
                <w:lang w:val="ru-RU"/>
              </w:rPr>
              <w:br/>
            </w:r>
          </w:p>
        </w:tc>
        <w:tc>
          <w:tcPr>
            <w:tcW w:w="3828" w:type="dxa"/>
            <w:hideMark/>
          </w:tcPr>
          <w:p w:rsidR="008C0DE7" w:rsidRDefault="008C0DE7" w:rsidP="008C0DE7">
            <w:pPr>
              <w:rPr>
                <w:lang w:val="ru-RU"/>
              </w:rPr>
            </w:pPr>
            <w:r w:rsidRPr="008C0DE7">
              <w:rPr>
                <w:lang w:val="ru-RU"/>
              </w:rPr>
              <w:t>ч.3-5 ст. 6 № 152-ФЗ,</w:t>
            </w:r>
            <w:r w:rsidRPr="008C0DE7">
              <w:rPr>
                <w:lang w:val="ru-RU"/>
              </w:rPr>
              <w:br/>
              <w:t xml:space="preserve">Рекомендации </w:t>
            </w:r>
            <w:proofErr w:type="spellStart"/>
            <w:r w:rsidRPr="008C0DE7">
              <w:rPr>
                <w:lang w:val="ru-RU"/>
              </w:rPr>
              <w:t>Роскомнадзора</w:t>
            </w:r>
            <w:proofErr w:type="spellEnd"/>
            <w:r w:rsidRPr="008C0DE7">
              <w:rPr>
                <w:lang w:val="ru-RU"/>
              </w:rPr>
              <w:t xml:space="preserve"> от 27.07.2017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w:t>
            </w:r>
          </w:p>
          <w:p w:rsidR="00A033A5" w:rsidRPr="008C0DE7" w:rsidRDefault="00A033A5" w:rsidP="008C0DE7">
            <w:pPr>
              <w:rPr>
                <w:lang w:val="ru-RU"/>
              </w:rPr>
            </w:pPr>
            <w:r w:rsidRPr="008C0DE7">
              <w:rPr>
                <w:lang w:val="ru-RU"/>
              </w:rPr>
              <w:t>"В случае необходимости взаимодействия с третьими лицами в рамках достижения целей обработки персональных данных рекомендуется указывать условия передачи персональных данных в адрес третьих лиц (например, наличие договора поручения на обработку персональных данных), в том числе, находящихся за пределами Российской Федерации (трансграничная передача). При этом рекомендуется указать конкретное наименование и местонахождение соответствующих третьих лиц, цели осуществляемой (трансграничной)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w:t>
            </w:r>
          </w:p>
        </w:tc>
        <w:tc>
          <w:tcPr>
            <w:tcW w:w="4897" w:type="dxa"/>
            <w:hideMark/>
          </w:tcPr>
          <w:p w:rsidR="008C0DE7" w:rsidRPr="008C0DE7" w:rsidRDefault="008C0DE7" w:rsidP="008C0DE7">
            <w:pPr>
              <w:rPr>
                <w:lang w:val="ru-RU"/>
              </w:rPr>
            </w:pPr>
            <w:r w:rsidRPr="008C0DE7">
              <w:rPr>
                <w:lang w:val="ru-RU"/>
              </w:rPr>
              <w:t xml:space="preserve">Необходимо определиться с типом заключения договора с КА (я думаю, предпочтительнее вариант 1), этого будет достаточно для реализации этого способа получения резюме. </w:t>
            </w:r>
            <w:r w:rsidRPr="008C0DE7">
              <w:rPr>
                <w:lang w:val="ru-RU"/>
              </w:rPr>
              <w:br/>
              <w:t xml:space="preserve">При варианте 2 мы должны получать вместе с резюме подписанный кандидатом согласия. </w:t>
            </w:r>
          </w:p>
        </w:tc>
      </w:tr>
      <w:tr w:rsidR="008C0DE7" w:rsidRPr="00265B85" w:rsidTr="006A1492">
        <w:trPr>
          <w:trHeight w:val="5700"/>
        </w:trPr>
        <w:tc>
          <w:tcPr>
            <w:tcW w:w="1665" w:type="dxa"/>
            <w:hideMark/>
          </w:tcPr>
          <w:p w:rsidR="008C0DE7" w:rsidRPr="008C0DE7" w:rsidRDefault="008C0DE7" w:rsidP="008C0DE7">
            <w:pPr>
              <w:rPr>
                <w:b/>
                <w:bCs/>
                <w:lang w:val="ru-RU"/>
              </w:rPr>
            </w:pPr>
            <w:r w:rsidRPr="008C0DE7">
              <w:rPr>
                <w:b/>
                <w:bCs/>
                <w:lang w:val="ru-RU"/>
              </w:rPr>
              <w:lastRenderedPageBreak/>
              <w:t>Резюме с сайтов о работе</w:t>
            </w:r>
          </w:p>
        </w:tc>
        <w:tc>
          <w:tcPr>
            <w:tcW w:w="4000" w:type="dxa"/>
            <w:hideMark/>
          </w:tcPr>
          <w:p w:rsidR="008C0DE7" w:rsidRPr="008C0DE7" w:rsidRDefault="008C0DE7" w:rsidP="008C0DE7">
            <w:pPr>
              <w:rPr>
                <w:lang w:val="ru-RU"/>
              </w:rPr>
            </w:pPr>
            <w:r w:rsidRPr="008C0DE7">
              <w:rPr>
                <w:lang w:val="ru-RU"/>
              </w:rPr>
              <w:t xml:space="preserve">Самый простой вариант - все взаимодействия с </w:t>
            </w:r>
            <w:proofErr w:type="spellStart"/>
            <w:r w:rsidRPr="008C0DE7">
              <w:rPr>
                <w:lang w:val="ru-RU"/>
              </w:rPr>
              <w:t>кандитом</w:t>
            </w:r>
            <w:proofErr w:type="spellEnd"/>
            <w:r w:rsidRPr="008C0DE7">
              <w:rPr>
                <w:lang w:val="ru-RU"/>
              </w:rPr>
              <w:t xml:space="preserve"> регулирует сам сайт о работе, который получает согласие  в рамках своей оферты на размещение соискателем своего резюме в сети Интернет, доступного неограниченному кругу лиц.</w:t>
            </w:r>
          </w:p>
        </w:tc>
        <w:tc>
          <w:tcPr>
            <w:tcW w:w="3828" w:type="dxa"/>
            <w:hideMark/>
          </w:tcPr>
          <w:p w:rsidR="008C0DE7" w:rsidRPr="008C0DE7" w:rsidRDefault="008C0DE7" w:rsidP="008C0DE7">
            <w:pPr>
              <w:rPr>
                <w:lang w:val="ru-RU"/>
              </w:rPr>
            </w:pPr>
            <w:r w:rsidRPr="008C0DE7">
              <w:rPr>
                <w:lang w:val="ru-RU"/>
              </w:rPr>
              <w:t xml:space="preserve">Разъяснения </w:t>
            </w:r>
            <w:proofErr w:type="spellStart"/>
            <w:r w:rsidRPr="008C0DE7">
              <w:rPr>
                <w:lang w:val="ru-RU"/>
              </w:rPr>
              <w:t>Роскомнадзора</w:t>
            </w:r>
            <w:proofErr w:type="spellEnd"/>
            <w:r w:rsidRPr="008C0DE7">
              <w:rPr>
                <w:lang w:val="ru-RU"/>
              </w:rPr>
              <w:t xml:space="preserve"> от 14.12.2012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p>
        </w:tc>
        <w:tc>
          <w:tcPr>
            <w:tcW w:w="4897" w:type="dxa"/>
            <w:hideMark/>
          </w:tcPr>
          <w:p w:rsidR="008C0DE7" w:rsidRPr="008C0DE7" w:rsidRDefault="008C0DE7" w:rsidP="00A033A5">
            <w:pPr>
              <w:rPr>
                <w:lang w:val="ru-RU"/>
              </w:rPr>
            </w:pPr>
            <w:r w:rsidRPr="008C0DE7">
              <w:rPr>
                <w:lang w:val="ru-RU"/>
              </w:rPr>
              <w:t>Есть принципиальное ограничение - взаимодействие до приглашения кандидата на интервью со всем кандидатами, откликнувшимся на вакансию или просто разместившими свое резюме на сайте о работе должно проходить только и исключительно в рамках этого сайта. В рамках своей оферты владелец сайта выступает в качестве оператора и несет ответственность перед субъектом.</w:t>
            </w:r>
            <w:r w:rsidRPr="008C0DE7">
              <w:rPr>
                <w:lang w:val="ru-RU"/>
              </w:rPr>
              <w:br/>
              <w:t>Как только мы сохраняем или распечатываем любое резюме с сайта о работе, мы автоматически должны получить согласие кандидата, поскольку теперь наши отношения регулир</w:t>
            </w:r>
            <w:r w:rsidR="00A033A5">
              <w:rPr>
                <w:lang w:val="ru-RU"/>
              </w:rPr>
              <w:t>у</w:t>
            </w:r>
            <w:r w:rsidRPr="008C0DE7">
              <w:rPr>
                <w:lang w:val="ru-RU"/>
              </w:rPr>
              <w:t xml:space="preserve">ются напрямую, и мы теперь являемся оператором </w:t>
            </w:r>
            <w:proofErr w:type="spellStart"/>
            <w:r w:rsidRPr="008C0DE7">
              <w:rPr>
                <w:lang w:val="ru-RU"/>
              </w:rPr>
              <w:t>ПДн</w:t>
            </w:r>
            <w:proofErr w:type="spellEnd"/>
            <w:r w:rsidRPr="008C0DE7">
              <w:rPr>
                <w:lang w:val="ru-RU"/>
              </w:rPr>
              <w:t>. Поэтому, рекомендую использовать возможности сайтов по работе с резюме (включая приглашения на собеседование). Но, если это невозможно, то высылать интересным кандидатам письма с п</w:t>
            </w:r>
            <w:r w:rsidR="00A033A5">
              <w:rPr>
                <w:lang w:val="ru-RU"/>
              </w:rPr>
              <w:t>р</w:t>
            </w:r>
            <w:r w:rsidRPr="008C0DE7">
              <w:rPr>
                <w:lang w:val="ru-RU"/>
              </w:rPr>
              <w:t xml:space="preserve">осьбой дать согласие на обработку </w:t>
            </w:r>
            <w:proofErr w:type="spellStart"/>
            <w:r w:rsidRPr="008C0DE7">
              <w:rPr>
                <w:lang w:val="ru-RU"/>
              </w:rPr>
              <w:t>ПДн</w:t>
            </w:r>
            <w:proofErr w:type="spellEnd"/>
            <w:r w:rsidRPr="008C0DE7">
              <w:rPr>
                <w:lang w:val="ru-RU"/>
              </w:rPr>
              <w:t xml:space="preserve">, поскольку обязанность предоставить доказательство на получения согласия лежит </w:t>
            </w:r>
            <w:r w:rsidR="00A033A5">
              <w:rPr>
                <w:lang w:val="ru-RU"/>
              </w:rPr>
              <w:t>теперь на нас.</w:t>
            </w:r>
          </w:p>
        </w:tc>
      </w:tr>
      <w:tr w:rsidR="008C0DE7" w:rsidRPr="00265B85" w:rsidTr="006A1492">
        <w:trPr>
          <w:trHeight w:val="6000"/>
        </w:trPr>
        <w:tc>
          <w:tcPr>
            <w:tcW w:w="1665" w:type="dxa"/>
            <w:hideMark/>
          </w:tcPr>
          <w:p w:rsidR="008C0DE7" w:rsidRPr="008C0DE7" w:rsidRDefault="008C0DE7" w:rsidP="008C0DE7">
            <w:pPr>
              <w:rPr>
                <w:b/>
                <w:bCs/>
                <w:lang w:val="ru-RU"/>
              </w:rPr>
            </w:pPr>
            <w:r w:rsidRPr="008C0DE7">
              <w:rPr>
                <w:b/>
                <w:bCs/>
                <w:lang w:val="ru-RU"/>
              </w:rPr>
              <w:lastRenderedPageBreak/>
              <w:t>Резюме на определенный электронный адрес компании</w:t>
            </w:r>
          </w:p>
        </w:tc>
        <w:tc>
          <w:tcPr>
            <w:tcW w:w="4000" w:type="dxa"/>
            <w:hideMark/>
          </w:tcPr>
          <w:p w:rsidR="00A033A5" w:rsidRDefault="008C0DE7" w:rsidP="00A033A5">
            <w:pPr>
              <w:rPr>
                <w:lang w:val="ru-RU"/>
              </w:rPr>
            </w:pPr>
            <w:r w:rsidRPr="008C0DE7">
              <w:rPr>
                <w:lang w:val="ru-RU"/>
              </w:rPr>
              <w:t>Если работодатель получает резюме соискателя по электронной почте, ему нужно дополнительно провести мероприятия, которые бы служили подтверждением факта направ</w:t>
            </w:r>
            <w:r w:rsidR="00A033A5">
              <w:rPr>
                <w:lang w:val="ru-RU"/>
              </w:rPr>
              <w:t xml:space="preserve">ления резюме самим соискателем, согласие также нужно получить любым способом, т.к. этот случай не является исключением даже несмотря на то, что кандидат сам с нами связался. </w:t>
            </w:r>
          </w:p>
          <w:p w:rsidR="008C0DE7" w:rsidRDefault="00A033A5" w:rsidP="00A033A5">
            <w:pPr>
              <w:rPr>
                <w:lang w:val="ru-RU"/>
              </w:rPr>
            </w:pPr>
            <w:r>
              <w:rPr>
                <w:lang w:val="ru-RU"/>
              </w:rPr>
              <w:t>Исключениями являются только два случая:</w:t>
            </w:r>
          </w:p>
          <w:p w:rsidR="00A033A5" w:rsidRDefault="00A033A5" w:rsidP="00A033A5">
            <w:pPr>
              <w:rPr>
                <w:lang w:val="ru-RU"/>
              </w:rPr>
            </w:pPr>
            <w:r>
              <w:rPr>
                <w:lang w:val="ru-RU"/>
              </w:rPr>
              <w:t>- от имени соискателя действует кадровое агентство, с которым у него договор;</w:t>
            </w:r>
          </w:p>
          <w:p w:rsidR="00A033A5" w:rsidRPr="008C0DE7" w:rsidRDefault="00A033A5" w:rsidP="00A033A5">
            <w:pPr>
              <w:rPr>
                <w:lang w:val="ru-RU"/>
              </w:rPr>
            </w:pPr>
            <w:r>
              <w:rPr>
                <w:lang w:val="ru-RU"/>
              </w:rPr>
              <w:t xml:space="preserve">- соискатель сам разместил резюме в сети Интернет, доступное неограниченному кругу лиц. </w:t>
            </w:r>
          </w:p>
        </w:tc>
        <w:tc>
          <w:tcPr>
            <w:tcW w:w="3828" w:type="dxa"/>
            <w:hideMark/>
          </w:tcPr>
          <w:p w:rsidR="008C0DE7" w:rsidRDefault="008C0DE7" w:rsidP="008C0DE7">
            <w:pPr>
              <w:rPr>
                <w:lang w:val="ru-RU"/>
              </w:rPr>
            </w:pPr>
            <w:r w:rsidRPr="008C0DE7">
              <w:rPr>
                <w:lang w:val="ru-RU"/>
              </w:rPr>
              <w:t xml:space="preserve">Разъяснения </w:t>
            </w:r>
            <w:proofErr w:type="spellStart"/>
            <w:r w:rsidRPr="008C0DE7">
              <w:rPr>
                <w:lang w:val="ru-RU"/>
              </w:rPr>
              <w:t>Роскомнадзора</w:t>
            </w:r>
            <w:proofErr w:type="spellEnd"/>
            <w:r w:rsidRPr="008C0DE7">
              <w:rPr>
                <w:lang w:val="ru-RU"/>
              </w:rPr>
              <w:t xml:space="preserve"> от 14.12.2012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p>
          <w:p w:rsidR="00A033A5" w:rsidRPr="008C0DE7" w:rsidRDefault="00A033A5" w:rsidP="008C0DE7">
            <w:pPr>
              <w:rPr>
                <w:lang w:val="ru-RU"/>
              </w:rPr>
            </w:pPr>
            <w:r w:rsidRPr="008C0DE7">
              <w:rPr>
                <w:lang w:val="ru-RU"/>
              </w:rP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w:t>
            </w:r>
            <w:r>
              <w:rPr>
                <w:lang w:val="ru-RU"/>
              </w:rPr>
              <w:t>нного резюме самим соискателем.</w:t>
            </w:r>
            <w:r w:rsidRPr="008C0DE7">
              <w:rPr>
                <w:lang w:val="ru-RU"/>
              </w:rPr>
              <w:br/>
              <w:t>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w:t>
            </w:r>
            <w:r w:rsidRPr="008C0DE7">
              <w:rPr>
                <w:lang w:val="ru-RU"/>
              </w:rPr>
              <w:b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tc>
        <w:tc>
          <w:tcPr>
            <w:tcW w:w="4897" w:type="dxa"/>
            <w:hideMark/>
          </w:tcPr>
          <w:p w:rsidR="008C0DE7" w:rsidRPr="008C0DE7" w:rsidRDefault="008C0DE7" w:rsidP="008C0DE7">
            <w:pPr>
              <w:rPr>
                <w:lang w:val="ru-RU"/>
              </w:rPr>
            </w:pPr>
            <w:r w:rsidRPr="008C0DE7">
              <w:rPr>
                <w:lang w:val="ru-RU"/>
              </w:rPr>
              <w:t xml:space="preserve">Если у нас не настроен сбор согласий через сайт компании (где как раз и указан адрес, на который нужно отправлять резюме), то крайне желательно настроить хотя бы автоматическую рассылку с этого адреса электронной почты ответов на входящие письма с просьбой направить в адрес компании ответ с </w:t>
            </w:r>
            <w:r w:rsidR="00A033A5">
              <w:rPr>
                <w:lang w:val="ru-RU"/>
              </w:rPr>
              <w:t>с</w:t>
            </w:r>
            <w:r w:rsidRPr="008C0DE7">
              <w:rPr>
                <w:lang w:val="ru-RU"/>
              </w:rPr>
              <w:t xml:space="preserve">огласием на обработку </w:t>
            </w:r>
            <w:proofErr w:type="spellStart"/>
            <w:r w:rsidRPr="008C0DE7">
              <w:rPr>
                <w:lang w:val="ru-RU"/>
              </w:rPr>
              <w:t>ПДн</w:t>
            </w:r>
            <w:proofErr w:type="spellEnd"/>
            <w:r w:rsidRPr="008C0DE7">
              <w:rPr>
                <w:lang w:val="ru-RU"/>
              </w:rPr>
              <w:t xml:space="preserve">. В противном случае рассылку придется делать рекрутеру. Согласие может быть выражено как в теле ответного письма (лучше сразу указать в письме, какой фразой кандидату оптимально давать такое согласие), либо фото распечатанного и подписанного согласия (что не всегда возможно для кандидата). </w:t>
            </w:r>
          </w:p>
        </w:tc>
      </w:tr>
      <w:tr w:rsidR="008C0DE7" w:rsidRPr="00265B85" w:rsidTr="006A1492">
        <w:trPr>
          <w:trHeight w:val="5355"/>
        </w:trPr>
        <w:tc>
          <w:tcPr>
            <w:tcW w:w="1665" w:type="dxa"/>
            <w:hideMark/>
          </w:tcPr>
          <w:p w:rsidR="008C0DE7" w:rsidRPr="008C0DE7" w:rsidRDefault="008C0DE7" w:rsidP="008C0DE7">
            <w:pPr>
              <w:rPr>
                <w:b/>
                <w:bCs/>
              </w:rPr>
            </w:pPr>
            <w:proofErr w:type="spellStart"/>
            <w:r w:rsidRPr="008C0DE7">
              <w:rPr>
                <w:b/>
                <w:bCs/>
              </w:rPr>
              <w:lastRenderedPageBreak/>
              <w:t>Рекомендации</w:t>
            </w:r>
            <w:proofErr w:type="spellEnd"/>
            <w:r w:rsidRPr="008C0DE7">
              <w:rPr>
                <w:b/>
                <w:bCs/>
              </w:rPr>
              <w:t xml:space="preserve"> </w:t>
            </w:r>
            <w:proofErr w:type="spellStart"/>
            <w:r w:rsidRPr="008C0DE7">
              <w:rPr>
                <w:b/>
                <w:bCs/>
              </w:rPr>
              <w:t>работников</w:t>
            </w:r>
            <w:proofErr w:type="spellEnd"/>
          </w:p>
        </w:tc>
        <w:tc>
          <w:tcPr>
            <w:tcW w:w="4000" w:type="dxa"/>
            <w:hideMark/>
          </w:tcPr>
          <w:p w:rsidR="008C0DE7" w:rsidRPr="008C0DE7" w:rsidRDefault="008C0DE7" w:rsidP="008C0DE7">
            <w:pPr>
              <w:rPr>
                <w:lang w:val="ru-RU"/>
              </w:rPr>
            </w:pPr>
            <w:r w:rsidRPr="008C0DE7">
              <w:rPr>
                <w:lang w:val="ru-RU"/>
              </w:rPr>
              <w:t xml:space="preserve">Когда мы анонсируем такую программу, мы должны уведомить своих работников, что мы сможем принимать резюме от их знакомых только через сайт, на выделенный адрес электронной почты, либо они могут принести нам его в бумажном виде. Во втором случае они должны одновременно с резюме принести согласие на обработку </w:t>
            </w:r>
            <w:proofErr w:type="spellStart"/>
            <w:r w:rsidRPr="008C0DE7">
              <w:rPr>
                <w:lang w:val="ru-RU"/>
              </w:rPr>
              <w:t>ПДн</w:t>
            </w:r>
            <w:proofErr w:type="spellEnd"/>
            <w:r w:rsidRPr="008C0DE7">
              <w:rPr>
                <w:lang w:val="ru-RU"/>
              </w:rPr>
              <w:t xml:space="preserve">, подписанное кандидатом. Такое согласие работники и кандидаты могут скачать на сайте компании или обратиться в отдел персонала. </w:t>
            </w:r>
            <w:r w:rsidRPr="008C0DE7">
              <w:rPr>
                <w:lang w:val="ru-RU"/>
              </w:rPr>
              <w:br/>
              <w:t>В случае, если работник все же принесет только резюме, то придется связаться с кандидатом, чтобы убедиться, что резюме прислал сам соискатель, либо уничтожить его.</w:t>
            </w:r>
            <w:r w:rsidRPr="008C0DE7">
              <w:rPr>
                <w:lang w:val="ru-RU"/>
              </w:rPr>
              <w:b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r w:rsidRPr="008C0DE7">
              <w:rPr>
                <w:lang w:val="ru-RU"/>
              </w:rPr>
              <w:br/>
              <w:t xml:space="preserve"> </w:t>
            </w:r>
          </w:p>
        </w:tc>
        <w:tc>
          <w:tcPr>
            <w:tcW w:w="3828" w:type="dxa"/>
            <w:hideMark/>
          </w:tcPr>
          <w:p w:rsidR="008C0DE7" w:rsidRPr="008C0DE7" w:rsidRDefault="008C0DE7" w:rsidP="008C0DE7">
            <w:pPr>
              <w:rPr>
                <w:lang w:val="ru-RU"/>
              </w:rPr>
            </w:pPr>
            <w:r w:rsidRPr="008C0DE7">
              <w:rPr>
                <w:lang w:val="ru-RU"/>
              </w:rPr>
              <w:t xml:space="preserve">Разъяснения </w:t>
            </w:r>
            <w:proofErr w:type="spellStart"/>
            <w:r w:rsidRPr="008C0DE7">
              <w:rPr>
                <w:lang w:val="ru-RU"/>
              </w:rPr>
              <w:t>Роскомнадзора</w:t>
            </w:r>
            <w:proofErr w:type="spellEnd"/>
            <w:r w:rsidRPr="008C0DE7">
              <w:rPr>
                <w:lang w:val="ru-RU"/>
              </w:rPr>
              <w:t xml:space="preserve"> от 14.12.2012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r w:rsidRPr="008C0DE7">
              <w:rPr>
                <w:lang w:val="ru-RU"/>
              </w:rPr>
              <w:br/>
              <w:t>Постановлением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tc>
        <w:tc>
          <w:tcPr>
            <w:tcW w:w="4897" w:type="dxa"/>
            <w:hideMark/>
          </w:tcPr>
          <w:p w:rsidR="008C0DE7" w:rsidRPr="008C0DE7" w:rsidRDefault="008C0DE7" w:rsidP="008C0DE7">
            <w:pPr>
              <w:rPr>
                <w:lang w:val="ru-RU"/>
              </w:rPr>
            </w:pPr>
            <w:r w:rsidRPr="008C0DE7">
              <w:rPr>
                <w:lang w:val="ru-RU"/>
              </w:rPr>
              <w:t xml:space="preserve">Требуется разработать и разместить в доступе вариант согласия на обработку </w:t>
            </w:r>
            <w:proofErr w:type="spellStart"/>
            <w:r w:rsidRPr="008C0DE7">
              <w:rPr>
                <w:lang w:val="ru-RU"/>
              </w:rPr>
              <w:t>ПДн</w:t>
            </w:r>
            <w:proofErr w:type="spellEnd"/>
            <w:r w:rsidRPr="008C0DE7">
              <w:rPr>
                <w:lang w:val="ru-RU"/>
              </w:rPr>
              <w:t xml:space="preserve"> кандидатов в версии для печати. </w:t>
            </w:r>
            <w:r w:rsidRPr="008C0DE7">
              <w:rPr>
                <w:lang w:val="ru-RU"/>
              </w:rPr>
              <w:br/>
              <w:t xml:space="preserve">Поскольку мы будем обрабатывать ряд резюме на бумажных носителях, мы должны либо руководствоваться Постановлением Правительства РФ от 15.09.2008 №687, либо перевести данную информацию информационную систему (что предпочтительно). </w:t>
            </w:r>
          </w:p>
        </w:tc>
      </w:tr>
      <w:tr w:rsidR="008C0DE7" w:rsidRPr="00265B85" w:rsidTr="006A1492">
        <w:trPr>
          <w:trHeight w:val="8190"/>
        </w:trPr>
        <w:tc>
          <w:tcPr>
            <w:tcW w:w="1665" w:type="dxa"/>
            <w:hideMark/>
          </w:tcPr>
          <w:p w:rsidR="008C0DE7" w:rsidRPr="008C0DE7" w:rsidRDefault="008C0DE7" w:rsidP="008C0DE7">
            <w:pPr>
              <w:rPr>
                <w:b/>
                <w:bCs/>
                <w:lang w:val="ru-RU"/>
              </w:rPr>
            </w:pPr>
            <w:r w:rsidRPr="008C0DE7">
              <w:rPr>
                <w:b/>
                <w:bCs/>
                <w:lang w:val="ru-RU"/>
              </w:rPr>
              <w:lastRenderedPageBreak/>
              <w:t>Получение заполненной анкеты в бумажном виде</w:t>
            </w:r>
          </w:p>
        </w:tc>
        <w:tc>
          <w:tcPr>
            <w:tcW w:w="4000" w:type="dxa"/>
            <w:noWrap/>
            <w:hideMark/>
          </w:tcPr>
          <w:p w:rsidR="008C0DE7" w:rsidRPr="008C0DE7" w:rsidRDefault="008C0DE7" w:rsidP="008C0DE7">
            <w:pPr>
              <w:rPr>
                <w:lang w:val="ru-RU"/>
              </w:rPr>
            </w:pPr>
            <w:r w:rsidRPr="008C0DE7">
              <w:rPr>
                <w:lang w:val="ru-RU"/>
              </w:rPr>
              <w:t>В этом случае у нас есть бумажный носитель, который сразу может содержать в себе форму согласия на обработку резюме для целей рассмотрения кандидата на вакантную должность и занесения сведений анкеты в информационную систему для создания кадрового резерва.</w:t>
            </w:r>
          </w:p>
        </w:tc>
        <w:tc>
          <w:tcPr>
            <w:tcW w:w="3828" w:type="dxa"/>
            <w:hideMark/>
          </w:tcPr>
          <w:p w:rsidR="008C0DE7" w:rsidRPr="008C0DE7" w:rsidRDefault="008C0DE7" w:rsidP="008C0DE7">
            <w:r w:rsidRPr="008C0DE7">
              <w:rPr>
                <w:lang w:val="ru-RU"/>
              </w:rPr>
              <w:t>п.</w:t>
            </w:r>
            <w:r w:rsidRPr="008C0DE7">
              <w:t> </w:t>
            </w:r>
            <w:r w:rsidRPr="008C0DE7">
              <w:rPr>
                <w:lang w:val="ru-RU"/>
              </w:rPr>
              <w:t>7 "Положения об</w:t>
            </w:r>
            <w:r w:rsidRPr="008C0DE7">
              <w:t> </w:t>
            </w:r>
            <w:r w:rsidRPr="008C0DE7">
              <w:rPr>
                <w:lang w:val="ru-RU"/>
              </w:rPr>
              <w:t>особенностях обработки персональных данных, осуществляемой без</w:t>
            </w:r>
            <w:r w:rsidRPr="008C0DE7">
              <w:t> </w:t>
            </w:r>
            <w:r w:rsidRPr="008C0DE7">
              <w:rPr>
                <w:lang w:val="ru-RU"/>
              </w:rPr>
              <w:t xml:space="preserve">использования средств автоматизации." </w:t>
            </w:r>
            <w:r w:rsidRPr="008C0DE7">
              <w:t>(</w:t>
            </w:r>
            <w:proofErr w:type="spellStart"/>
            <w:r w:rsidRPr="008C0DE7">
              <w:t>утверждено</w:t>
            </w:r>
            <w:proofErr w:type="spellEnd"/>
            <w:r w:rsidRPr="008C0DE7">
              <w:t xml:space="preserve"> </w:t>
            </w:r>
            <w:proofErr w:type="spellStart"/>
            <w:r w:rsidRPr="008C0DE7">
              <w:t>Постановлением</w:t>
            </w:r>
            <w:proofErr w:type="spellEnd"/>
            <w:r w:rsidRPr="008C0DE7">
              <w:t xml:space="preserve"> </w:t>
            </w:r>
            <w:proofErr w:type="spellStart"/>
            <w:r w:rsidRPr="008C0DE7">
              <w:t>Правительства</w:t>
            </w:r>
            <w:proofErr w:type="spellEnd"/>
            <w:r w:rsidRPr="008C0DE7">
              <w:t xml:space="preserve"> РФ </w:t>
            </w:r>
            <w:proofErr w:type="spellStart"/>
            <w:r w:rsidRPr="008C0DE7">
              <w:t>от</w:t>
            </w:r>
            <w:proofErr w:type="spellEnd"/>
            <w:r w:rsidRPr="008C0DE7">
              <w:t xml:space="preserve"> 15.09.2008 N 687)</w:t>
            </w:r>
          </w:p>
        </w:tc>
        <w:tc>
          <w:tcPr>
            <w:tcW w:w="4897" w:type="dxa"/>
            <w:hideMark/>
          </w:tcPr>
          <w:p w:rsidR="008C0DE7" w:rsidRPr="008C0DE7" w:rsidRDefault="008C0DE7" w:rsidP="008C0DE7">
            <w:pPr>
              <w:rPr>
                <w:lang w:val="ru-RU"/>
              </w:rPr>
            </w:pPr>
            <w:r w:rsidRPr="008C0DE7">
              <w:rPr>
                <w:lang w:val="ru-RU"/>
              </w:rPr>
              <w:t xml:space="preserve">При обработке материальных носителей персональных данных мы автоматически попадаем под действие указанного </w:t>
            </w:r>
            <w:proofErr w:type="spellStart"/>
            <w:r w:rsidRPr="008C0DE7">
              <w:rPr>
                <w:lang w:val="ru-RU"/>
              </w:rPr>
              <w:t>сдесь</w:t>
            </w:r>
            <w:proofErr w:type="spellEnd"/>
            <w:r w:rsidRPr="008C0DE7">
              <w:rPr>
                <w:lang w:val="ru-RU"/>
              </w:rPr>
              <w:t xml:space="preserve"> положения, поэтому должны разработать анкету с соблюдением его требований:</w:t>
            </w:r>
            <w:r w:rsidRPr="008C0DE7">
              <w:rPr>
                <w:lang w:val="ru-RU"/>
              </w:rPr>
              <w:br/>
              <w:t>-анкета должна содержать информацию о сроке её рассмотрения и принятия решения о приеме либо отказе в приеме на работу;</w:t>
            </w:r>
            <w:r w:rsidRPr="008C0DE7">
              <w:rPr>
                <w:lang w:val="ru-RU"/>
              </w:rPr>
              <w:br/>
              <w:t>-в анкете должны быть сведения о цели обработки персональных данных, имя (наименование) и адрес оператора, ФИО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работодателем способов обработки данных;</w:t>
            </w:r>
            <w:r w:rsidRPr="008C0DE7">
              <w:rPr>
                <w:lang w:val="ru-RU"/>
              </w:rPr>
              <w:br/>
              <w:t>-в анкете должно быть поле, в котором субъект персональных данных может поставить отметку о своем согласии на обработку;</w:t>
            </w:r>
            <w:r w:rsidRPr="008C0DE7">
              <w:rPr>
                <w:lang w:val="ru-RU"/>
              </w:rPr>
              <w:br/>
              <w:t>-анкета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данными, не нарушая прав и законных интересов других;</w:t>
            </w:r>
            <w:r w:rsidRPr="008C0DE7">
              <w:rPr>
                <w:lang w:val="ru-RU"/>
              </w:rPr>
              <w:br/>
              <w:t>-в анкете не должно быть предусмотрено объединение полей, предназначенных для внесения персональных данных, цели обработки которых заведомо не совместимы;</w:t>
            </w:r>
            <w:r w:rsidRPr="008C0DE7">
              <w:rPr>
                <w:lang w:val="ru-RU"/>
              </w:rPr>
              <w:br/>
              <w:t xml:space="preserve">- в анкете должен быть указан способ связи с оператором, по которому кандидат может реализовать свое право на доступ к своим </w:t>
            </w:r>
            <w:proofErr w:type="spellStart"/>
            <w:r w:rsidRPr="008C0DE7">
              <w:rPr>
                <w:lang w:val="ru-RU"/>
              </w:rPr>
              <w:t>ПДн</w:t>
            </w:r>
            <w:proofErr w:type="spellEnd"/>
            <w:r w:rsidRPr="008C0DE7">
              <w:rPr>
                <w:lang w:val="ru-RU"/>
              </w:rPr>
              <w:t xml:space="preserve"> и направить отзыв своего согласия. </w:t>
            </w:r>
          </w:p>
        </w:tc>
      </w:tr>
    </w:tbl>
    <w:p w:rsidR="00383877" w:rsidRDefault="00383877" w:rsidP="00A008EF">
      <w:pPr>
        <w:spacing w:after="0" w:line="240" w:lineRule="auto"/>
        <w:rPr>
          <w:lang w:val="ru-RU"/>
        </w:rPr>
      </w:pPr>
    </w:p>
    <w:p w:rsidR="008C0DE7" w:rsidRDefault="006A1492" w:rsidP="00A008EF">
      <w:pPr>
        <w:spacing w:after="0" w:line="240" w:lineRule="auto"/>
        <w:rPr>
          <w:lang w:val="ru-RU"/>
        </w:rPr>
      </w:pPr>
      <w:r>
        <w:rPr>
          <w:lang w:val="ru-RU"/>
        </w:rPr>
        <w:t xml:space="preserve">В случаях прямого поиска специалистов, а также </w:t>
      </w:r>
      <w:proofErr w:type="spellStart"/>
      <w:r>
        <w:rPr>
          <w:lang w:val="ru-RU"/>
        </w:rPr>
        <w:t>хантинга</w:t>
      </w:r>
      <w:proofErr w:type="spellEnd"/>
      <w:r>
        <w:rPr>
          <w:lang w:val="ru-RU"/>
        </w:rPr>
        <w:t xml:space="preserve"> менеджеров высшего звена мы с большой долей вероятности будем просить человека либо предварительно выслать нам свое резюме, поэтому направим ему согласие на обработку по почте, либо сразу пригласим его на встречу, где подпишем бума</w:t>
      </w:r>
      <w:r w:rsidR="00385DCF">
        <w:rPr>
          <w:lang w:val="ru-RU"/>
        </w:rPr>
        <w:t xml:space="preserve">жное согласие. </w:t>
      </w:r>
    </w:p>
    <w:p w:rsidR="008C0DE7" w:rsidRDefault="008C0DE7" w:rsidP="00A008EF">
      <w:pPr>
        <w:spacing w:after="0" w:line="240" w:lineRule="auto"/>
        <w:rPr>
          <w:lang w:val="ru-RU"/>
        </w:rPr>
      </w:pPr>
    </w:p>
    <w:p w:rsidR="008C0DE7" w:rsidRDefault="008C0DE7" w:rsidP="00A008EF">
      <w:pPr>
        <w:spacing w:after="0" w:line="240" w:lineRule="auto"/>
        <w:rPr>
          <w:lang w:val="ru-RU"/>
        </w:rPr>
        <w:sectPr w:rsidR="008C0DE7" w:rsidSect="00D302AE">
          <w:pgSz w:w="15840" w:h="12240" w:orient="landscape"/>
          <w:pgMar w:top="720" w:right="720" w:bottom="720" w:left="720" w:header="709" w:footer="709" w:gutter="0"/>
          <w:cols w:space="708"/>
          <w:docGrid w:linePitch="360"/>
        </w:sectPr>
      </w:pPr>
    </w:p>
    <w:p w:rsidR="004D1E8A" w:rsidRDefault="004D1E8A" w:rsidP="008C0DE7">
      <w:pPr>
        <w:pStyle w:val="a3"/>
        <w:numPr>
          <w:ilvl w:val="0"/>
          <w:numId w:val="34"/>
        </w:numPr>
        <w:spacing w:after="0" w:line="240" w:lineRule="auto"/>
        <w:rPr>
          <w:lang w:val="ru-RU"/>
        </w:rPr>
      </w:pPr>
      <w:r w:rsidRPr="008C0DE7">
        <w:rPr>
          <w:lang w:val="ru-RU"/>
        </w:rPr>
        <w:lastRenderedPageBreak/>
        <w:t xml:space="preserve">Во-вторых, если мы хотим (а мы хотим </w:t>
      </w:r>
      <w:r w:rsidRPr="004D1E8A">
        <w:rPr>
          <w:lang w:val="ru-RU"/>
        </w:rPr>
        <w:sym w:font="Wingdings" w:char="F04A"/>
      </w:r>
      <w:r w:rsidRPr="008C0DE7">
        <w:rPr>
          <w:lang w:val="ru-RU"/>
        </w:rPr>
        <w:t xml:space="preserve">) в получить также согласие кандидата на последующее включение его данных в кадровый резерв для рассмотрения его кандидатуры на аналогичные или другие вакансии, возникающие в компании, нам необходимо взять такое согласие отдельно. Это может быть один документ, с двумя отметками о согласии на обработку </w:t>
      </w:r>
      <w:proofErr w:type="spellStart"/>
      <w:r w:rsidR="008C0DE7">
        <w:rPr>
          <w:lang w:val="ru-RU"/>
        </w:rPr>
        <w:t>ПДн</w:t>
      </w:r>
      <w:proofErr w:type="spellEnd"/>
      <w:r w:rsidRPr="008C0DE7">
        <w:rPr>
          <w:lang w:val="ru-RU"/>
        </w:rPr>
        <w:t xml:space="preserve"> в целях рассмотрения на замещение вакантной должности и для включения в кадровый резерв. </w:t>
      </w:r>
    </w:p>
    <w:p w:rsidR="00A033A5" w:rsidRPr="00A033A5" w:rsidRDefault="00A033A5" w:rsidP="00A033A5">
      <w:pPr>
        <w:pStyle w:val="a3"/>
        <w:spacing w:after="0" w:line="240" w:lineRule="auto"/>
        <w:ind w:left="360"/>
        <w:rPr>
          <w:lang w:val="ru-RU"/>
        </w:rPr>
      </w:pPr>
    </w:p>
    <w:p w:rsidR="00A033A5" w:rsidRPr="00A033A5" w:rsidRDefault="00A033A5" w:rsidP="00A033A5">
      <w:pPr>
        <w:pStyle w:val="a3"/>
        <w:spacing w:after="0" w:line="240" w:lineRule="auto"/>
        <w:ind w:left="360"/>
        <w:rPr>
          <w:i/>
          <w:sz w:val="18"/>
          <w:highlight w:val="lightGray"/>
          <w:lang w:val="ru-RU"/>
        </w:rPr>
      </w:pPr>
      <w:r w:rsidRPr="00A033A5">
        <w:rPr>
          <w:i/>
          <w:sz w:val="18"/>
          <w:highlight w:val="lightGray"/>
          <w:lang w:val="ru-RU"/>
        </w:rP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A033A5" w:rsidRPr="00A033A5" w:rsidRDefault="00A033A5" w:rsidP="00A033A5">
      <w:pPr>
        <w:pStyle w:val="a3"/>
        <w:spacing w:after="0" w:line="240" w:lineRule="auto"/>
        <w:ind w:left="360"/>
        <w:rPr>
          <w:i/>
          <w:sz w:val="18"/>
          <w:highlight w:val="lightGray"/>
          <w:lang w:val="ru-RU"/>
        </w:rPr>
      </w:pPr>
      <w:r w:rsidRPr="00A033A5">
        <w:rPr>
          <w:i/>
          <w:sz w:val="18"/>
          <w:highlight w:val="lightGray"/>
          <w:lang w:val="ru-RU"/>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A033A5" w:rsidRPr="00A033A5" w:rsidRDefault="00A033A5" w:rsidP="00A033A5">
      <w:pPr>
        <w:pStyle w:val="a3"/>
        <w:spacing w:after="0" w:line="240" w:lineRule="auto"/>
        <w:ind w:left="360"/>
        <w:rPr>
          <w:i/>
          <w:sz w:val="18"/>
          <w:highlight w:val="lightGray"/>
          <w:lang w:val="ru-RU"/>
        </w:rPr>
      </w:pPr>
      <w:r w:rsidRPr="00A033A5">
        <w:rPr>
          <w:i/>
          <w:sz w:val="18"/>
          <w:highlight w:val="lightGray"/>
          <w:lang w:val="ru-RU"/>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A033A5" w:rsidRDefault="00A033A5" w:rsidP="00A033A5">
      <w:pPr>
        <w:pStyle w:val="a3"/>
        <w:spacing w:after="0" w:line="240" w:lineRule="auto"/>
        <w:ind w:left="360"/>
        <w:rPr>
          <w:sz w:val="18"/>
          <w:lang w:val="ru-RU"/>
        </w:rPr>
      </w:pPr>
      <w:r w:rsidRPr="00A033A5">
        <w:rPr>
          <w:i/>
          <w:sz w:val="18"/>
          <w:highlight w:val="lightGray"/>
          <w:lang w:val="ru-RU"/>
        </w:rPr>
        <w:t xml:space="preserve">Разъяснения </w:t>
      </w:r>
      <w:proofErr w:type="spellStart"/>
      <w:r w:rsidRPr="00A033A5">
        <w:rPr>
          <w:i/>
          <w:sz w:val="18"/>
          <w:highlight w:val="lightGray"/>
          <w:lang w:val="ru-RU"/>
        </w:rPr>
        <w:t>Роскомнадзора</w:t>
      </w:r>
      <w:proofErr w:type="spellEnd"/>
      <w:r w:rsidRPr="00A033A5">
        <w:rPr>
          <w:i/>
          <w:sz w:val="18"/>
          <w:highlight w:val="lightGray"/>
          <w:lang w:val="ru-RU"/>
        </w:rPr>
        <w:t xml:space="preserve"> от 14.12.2012 "Вопросы, касающиеся обработки персональных</w:t>
      </w:r>
      <w:r w:rsidRPr="00A033A5">
        <w:rPr>
          <w:sz w:val="18"/>
          <w:highlight w:val="lightGray"/>
          <w:lang w:val="ru-RU"/>
        </w:rPr>
        <w:t xml:space="preserve"> данных работников, соискателей на замещение вакантных должностей, а также лиц, находящихся в кадровом резерве."</w:t>
      </w:r>
    </w:p>
    <w:p w:rsidR="00385DCF" w:rsidRDefault="00385DCF" w:rsidP="00A033A5">
      <w:pPr>
        <w:pStyle w:val="a3"/>
        <w:spacing w:after="0" w:line="240" w:lineRule="auto"/>
        <w:ind w:left="360"/>
        <w:rPr>
          <w:sz w:val="18"/>
          <w:lang w:val="ru-RU"/>
        </w:rPr>
      </w:pPr>
    </w:p>
    <w:p w:rsidR="00385DCF" w:rsidRPr="00385DCF" w:rsidRDefault="00385DCF" w:rsidP="00385DCF">
      <w:pPr>
        <w:pStyle w:val="a3"/>
        <w:numPr>
          <w:ilvl w:val="0"/>
          <w:numId w:val="34"/>
        </w:numPr>
        <w:spacing w:after="0" w:line="240" w:lineRule="auto"/>
        <w:rPr>
          <w:sz w:val="18"/>
          <w:lang w:val="ru-RU"/>
        </w:rPr>
      </w:pPr>
      <w:r>
        <w:rPr>
          <w:lang w:val="ru-RU"/>
        </w:rPr>
        <w:t>Что обязательно нужно указать в согласии:</w:t>
      </w:r>
    </w:p>
    <w:p w:rsidR="00385DCF" w:rsidRDefault="00385DCF" w:rsidP="00385DCF">
      <w:pPr>
        <w:pStyle w:val="a3"/>
        <w:numPr>
          <w:ilvl w:val="0"/>
          <w:numId w:val="36"/>
        </w:numPr>
        <w:spacing w:after="0" w:line="240" w:lineRule="auto"/>
        <w:rPr>
          <w:lang w:val="ru-RU"/>
        </w:rPr>
      </w:pPr>
      <w:r w:rsidRPr="00385DCF">
        <w:rPr>
          <w:lang w:val="ru-RU"/>
        </w:rPr>
        <w:t xml:space="preserve">наименование и </w:t>
      </w:r>
      <w:r>
        <w:rPr>
          <w:lang w:val="ru-RU"/>
        </w:rPr>
        <w:t>адрес оператора;</w:t>
      </w:r>
    </w:p>
    <w:p w:rsidR="00385DCF" w:rsidRDefault="00385DCF" w:rsidP="00385DCF">
      <w:pPr>
        <w:pStyle w:val="a3"/>
        <w:numPr>
          <w:ilvl w:val="0"/>
          <w:numId w:val="36"/>
        </w:numPr>
        <w:spacing w:after="0" w:line="240" w:lineRule="auto"/>
        <w:rPr>
          <w:lang w:val="ru-RU"/>
        </w:rPr>
      </w:pPr>
      <w:r>
        <w:rPr>
          <w:lang w:val="ru-RU"/>
        </w:rPr>
        <w:t>цели обработки персональных данных</w:t>
      </w:r>
      <w:r w:rsidR="002A6801">
        <w:rPr>
          <w:lang w:val="ru-RU"/>
        </w:rPr>
        <w:t xml:space="preserve"> (они обязательно должны быть привязаны к реальному процессу компании, например, ведение кадрового резерва)</w:t>
      </w:r>
      <w:r>
        <w:rPr>
          <w:lang w:val="ru-RU"/>
        </w:rPr>
        <w:t>;</w:t>
      </w:r>
    </w:p>
    <w:p w:rsidR="00385DCF" w:rsidRDefault="00385DCF" w:rsidP="00385DCF">
      <w:pPr>
        <w:pStyle w:val="a3"/>
        <w:numPr>
          <w:ilvl w:val="0"/>
          <w:numId w:val="36"/>
        </w:numPr>
        <w:spacing w:after="0" w:line="240" w:lineRule="auto"/>
        <w:rPr>
          <w:lang w:val="ru-RU"/>
        </w:rPr>
      </w:pPr>
      <w:r>
        <w:rPr>
          <w:lang w:val="ru-RU"/>
        </w:rPr>
        <w:t>перечень персональных данных, на обработку которых дается согласие</w:t>
      </w:r>
      <w:r w:rsidR="002A6801">
        <w:rPr>
          <w:lang w:val="ru-RU"/>
        </w:rPr>
        <w:t xml:space="preserve"> (не допускаются формулировки типа «и иные данные», если нет возможности точно определить перечень данных, то опять же привязываемся </w:t>
      </w:r>
      <w:proofErr w:type="gramStart"/>
      <w:r w:rsidR="002A6801">
        <w:rPr>
          <w:lang w:val="ru-RU"/>
        </w:rPr>
        <w:t>в</w:t>
      </w:r>
      <w:proofErr w:type="gramEnd"/>
      <w:r w:rsidR="002A6801">
        <w:rPr>
          <w:lang w:val="ru-RU"/>
        </w:rPr>
        <w:t xml:space="preserve"> </w:t>
      </w:r>
      <w:proofErr w:type="gramStart"/>
      <w:r w:rsidR="002A6801">
        <w:rPr>
          <w:lang w:val="ru-RU"/>
        </w:rPr>
        <w:t>процессу</w:t>
      </w:r>
      <w:proofErr w:type="gramEnd"/>
      <w:r w:rsidR="002A6801">
        <w:rPr>
          <w:lang w:val="ru-RU"/>
        </w:rPr>
        <w:t>, например, «данные, указанные кандидатом в резюме»)</w:t>
      </w:r>
      <w:r>
        <w:rPr>
          <w:lang w:val="ru-RU"/>
        </w:rPr>
        <w:t>;</w:t>
      </w:r>
    </w:p>
    <w:p w:rsidR="002A6801" w:rsidRPr="002A6801" w:rsidRDefault="00385DCF" w:rsidP="002A6801">
      <w:pPr>
        <w:pStyle w:val="a3"/>
        <w:numPr>
          <w:ilvl w:val="0"/>
          <w:numId w:val="36"/>
        </w:numPr>
        <w:spacing w:after="0" w:line="240" w:lineRule="auto"/>
        <w:rPr>
          <w:rFonts w:ascii="Calibri" w:hAnsi="Calibri" w:cs="Calibri"/>
          <w:lang w:val="ru-RU"/>
        </w:rPr>
      </w:pPr>
      <w:r>
        <w:rPr>
          <w:lang w:val="ru-RU"/>
        </w:rPr>
        <w:t>перечень д</w:t>
      </w:r>
      <w:r w:rsidR="002A6801">
        <w:rPr>
          <w:lang w:val="ru-RU"/>
        </w:rPr>
        <w:t>ействий с персональными данными (все, кроме распространения – этого мы не делаем!);</w:t>
      </w:r>
    </w:p>
    <w:p w:rsidR="002A6801" w:rsidRDefault="002A6801" w:rsidP="006F1A47">
      <w:pPr>
        <w:pStyle w:val="a3"/>
        <w:numPr>
          <w:ilvl w:val="0"/>
          <w:numId w:val="36"/>
        </w:numPr>
        <w:spacing w:after="0" w:line="240" w:lineRule="auto"/>
        <w:rPr>
          <w:rFonts w:ascii="Calibri" w:hAnsi="Calibri" w:cs="Calibri"/>
          <w:lang w:val="ru-RU"/>
        </w:rPr>
      </w:pPr>
      <w:r>
        <w:rPr>
          <w:lang w:val="ru-RU"/>
        </w:rPr>
        <w:t>срок действия согласия субъекта (и/или условия прекращения обработки, например, достижение целей обработки) и порядок его отзыва.</w:t>
      </w:r>
      <w:r>
        <w:rPr>
          <w:rFonts w:ascii="Calibri" w:hAnsi="Calibri" w:cs="Calibri"/>
          <w:lang w:val="ru-RU"/>
        </w:rPr>
        <w:t xml:space="preserve"> </w:t>
      </w:r>
    </w:p>
    <w:p w:rsidR="006F1A47" w:rsidRDefault="002A6801" w:rsidP="002A6801">
      <w:pPr>
        <w:spacing w:after="0" w:line="240" w:lineRule="auto"/>
        <w:ind w:left="720"/>
        <w:rPr>
          <w:rFonts w:ascii="Calibri" w:hAnsi="Calibri" w:cs="Calibri"/>
          <w:lang w:val="ru-RU"/>
        </w:rPr>
      </w:pPr>
      <w:r w:rsidRPr="002A6801">
        <w:rPr>
          <w:rFonts w:ascii="Calibri" w:hAnsi="Calibri" w:cs="Calibri"/>
          <w:lang w:val="ru-RU"/>
        </w:rPr>
        <w:t>Согласие может быть получено любым путем, позволя</w:t>
      </w:r>
      <w:r>
        <w:rPr>
          <w:rFonts w:ascii="Calibri" w:hAnsi="Calibri" w:cs="Calibri"/>
          <w:lang w:val="ru-RU"/>
        </w:rPr>
        <w:t xml:space="preserve">ющим подтвердить его получение и не должно нарушать права субъекта </w:t>
      </w:r>
      <w:proofErr w:type="spellStart"/>
      <w:r>
        <w:rPr>
          <w:rFonts w:ascii="Calibri" w:hAnsi="Calibri" w:cs="Calibri"/>
          <w:lang w:val="ru-RU"/>
        </w:rPr>
        <w:t>ПДн</w:t>
      </w:r>
      <w:proofErr w:type="spellEnd"/>
      <w:r>
        <w:rPr>
          <w:rFonts w:ascii="Calibri" w:hAnsi="Calibri" w:cs="Calibri"/>
          <w:lang w:val="ru-RU"/>
        </w:rPr>
        <w:t>.</w:t>
      </w:r>
    </w:p>
    <w:p w:rsidR="002A6801" w:rsidRDefault="002A6801" w:rsidP="002A6801">
      <w:pPr>
        <w:spacing w:after="0" w:line="240" w:lineRule="auto"/>
        <w:rPr>
          <w:rFonts w:ascii="Calibri" w:hAnsi="Calibri" w:cs="Calibri"/>
          <w:lang w:val="ru-RU"/>
        </w:rPr>
      </w:pPr>
    </w:p>
    <w:p w:rsidR="002A6801" w:rsidRDefault="002A6801" w:rsidP="002A6801">
      <w:pPr>
        <w:pStyle w:val="a3"/>
        <w:numPr>
          <w:ilvl w:val="0"/>
          <w:numId w:val="34"/>
        </w:numPr>
        <w:spacing w:after="0" w:line="240" w:lineRule="auto"/>
        <w:rPr>
          <w:rFonts w:ascii="Calibri" w:hAnsi="Calibri" w:cs="Calibri"/>
          <w:lang w:val="ru-RU"/>
        </w:rPr>
      </w:pPr>
      <w:r>
        <w:rPr>
          <w:rFonts w:ascii="Calibri" w:hAnsi="Calibri" w:cs="Calibri"/>
          <w:lang w:val="ru-RU"/>
        </w:rPr>
        <w:t xml:space="preserve">При рассмотрении кандидатов на вакантные должности </w:t>
      </w:r>
      <w:r>
        <w:rPr>
          <w:rFonts w:ascii="Calibri" w:hAnsi="Calibri" w:cs="Calibri"/>
          <w:b/>
          <w:lang w:val="ru-RU"/>
        </w:rPr>
        <w:t xml:space="preserve">нельзя! </w:t>
      </w:r>
      <w:r>
        <w:rPr>
          <w:rFonts w:ascii="Calibri" w:hAnsi="Calibri" w:cs="Calibri"/>
          <w:lang w:val="ru-RU"/>
        </w:rPr>
        <w:t xml:space="preserve">использовать данные из социальных сетей. Т.к. понятие общедоступная информация и общедоступные источники персональных данных – это </w:t>
      </w:r>
      <w:r w:rsidR="0090786A">
        <w:rPr>
          <w:rFonts w:ascii="Calibri" w:hAnsi="Calibri" w:cs="Calibri"/>
          <w:lang w:val="ru-RU"/>
        </w:rPr>
        <w:t xml:space="preserve">не одно и то же. При размещении </w:t>
      </w:r>
      <w:proofErr w:type="spellStart"/>
      <w:r w:rsidR="0090786A">
        <w:rPr>
          <w:rFonts w:ascii="Calibri" w:hAnsi="Calibri" w:cs="Calibri"/>
          <w:lang w:val="ru-RU"/>
        </w:rPr>
        <w:t>ПДн</w:t>
      </w:r>
      <w:proofErr w:type="spellEnd"/>
      <w:r w:rsidR="0090786A">
        <w:rPr>
          <w:rFonts w:ascii="Calibri" w:hAnsi="Calibri" w:cs="Calibri"/>
          <w:lang w:val="ru-RU"/>
        </w:rPr>
        <w:t xml:space="preserve"> в общедоступных источниках требуется письменное согласие субъекта. Если </w:t>
      </w:r>
      <w:proofErr w:type="spellStart"/>
      <w:r w:rsidR="0090786A">
        <w:rPr>
          <w:rFonts w:ascii="Calibri" w:hAnsi="Calibri" w:cs="Calibri"/>
          <w:lang w:val="ru-RU"/>
        </w:rPr>
        <w:t>Роскомнадзор</w:t>
      </w:r>
      <w:proofErr w:type="spellEnd"/>
      <w:r w:rsidR="0090786A">
        <w:rPr>
          <w:rFonts w:ascii="Calibri" w:hAnsi="Calibri" w:cs="Calibri"/>
          <w:lang w:val="ru-RU"/>
        </w:rPr>
        <w:t xml:space="preserve"> при проверке найдет у нас такие сохраненные данные, то это будет нарушением. </w:t>
      </w:r>
    </w:p>
    <w:p w:rsidR="0090786A" w:rsidRPr="00AA4CAD" w:rsidRDefault="0090786A" w:rsidP="00AA4CAD">
      <w:pPr>
        <w:pStyle w:val="a3"/>
        <w:spacing w:after="0" w:line="240" w:lineRule="auto"/>
        <w:ind w:left="360"/>
        <w:rPr>
          <w:rFonts w:ascii="Calibri" w:hAnsi="Calibri" w:cs="Calibri"/>
          <w:lang w:val="ru-RU"/>
        </w:rPr>
      </w:pPr>
      <w:r w:rsidRPr="00AA4CAD">
        <w:rPr>
          <w:rFonts w:ascii="Calibri" w:hAnsi="Calibri" w:cs="Calibri"/>
          <w:lang w:val="ru-RU"/>
        </w:rPr>
        <w:t xml:space="preserve">До сих пор продолжается судебное разбирательство между ООО «В КОНТАКТЕ», ООО «ДАБЛ» (российское подразделение, использующее технологию </w:t>
      </w:r>
      <w:proofErr w:type="spellStart"/>
      <w:r w:rsidRPr="00AA4CAD">
        <w:rPr>
          <w:rFonts w:ascii="Calibri" w:hAnsi="Calibri" w:cs="Calibri"/>
          <w:lang w:val="ru-RU"/>
        </w:rPr>
        <w:t>скорринга</w:t>
      </w:r>
      <w:proofErr w:type="spellEnd"/>
      <w:r w:rsidRPr="00AA4CAD">
        <w:rPr>
          <w:rFonts w:ascii="Calibri" w:hAnsi="Calibri" w:cs="Calibri"/>
          <w:lang w:val="ru-RU"/>
        </w:rPr>
        <w:t xml:space="preserve"> </w:t>
      </w:r>
      <w:proofErr w:type="spellStart"/>
      <w:r w:rsidRPr="00AA4CAD">
        <w:rPr>
          <w:rFonts w:ascii="Calibri" w:hAnsi="Calibri" w:cs="Calibri"/>
          <w:lang w:val="ru-RU"/>
        </w:rPr>
        <w:t>Double</w:t>
      </w:r>
      <w:proofErr w:type="spellEnd"/>
      <w:r w:rsidRPr="00AA4CAD">
        <w:rPr>
          <w:rFonts w:ascii="Calibri" w:hAnsi="Calibri" w:cs="Calibri"/>
          <w:lang w:val="ru-RU"/>
        </w:rPr>
        <w:t xml:space="preserve"> </w:t>
      </w:r>
      <w:proofErr w:type="spellStart"/>
      <w:r w:rsidRPr="00AA4CAD">
        <w:rPr>
          <w:rFonts w:ascii="Calibri" w:hAnsi="Calibri" w:cs="Calibri"/>
          <w:lang w:val="ru-RU"/>
        </w:rPr>
        <w:t>Data</w:t>
      </w:r>
      <w:proofErr w:type="spellEnd"/>
      <w:r w:rsidRPr="00AA4CAD">
        <w:rPr>
          <w:rFonts w:ascii="Calibri" w:hAnsi="Calibri" w:cs="Calibri"/>
          <w:lang w:val="ru-RU"/>
        </w:rPr>
        <w:t xml:space="preserve">) и АО «Национальное бюро кредитных историй» (НБКИ). Несмотря на то, что дело еще не завершено, </w:t>
      </w:r>
      <w:proofErr w:type="spellStart"/>
      <w:r w:rsidRPr="00AA4CAD">
        <w:rPr>
          <w:rFonts w:ascii="Calibri" w:hAnsi="Calibri" w:cs="Calibri"/>
          <w:lang w:val="ru-RU"/>
        </w:rPr>
        <w:t>Роскомнадзор</w:t>
      </w:r>
      <w:proofErr w:type="spellEnd"/>
      <w:r w:rsidRPr="00AA4CAD">
        <w:rPr>
          <w:rFonts w:ascii="Calibri" w:hAnsi="Calibri" w:cs="Calibri"/>
          <w:lang w:val="ru-RU"/>
        </w:rPr>
        <w:t xml:space="preserve"> озвучил позицию, что такие данные собирать нельзя. </w:t>
      </w:r>
    </w:p>
    <w:p w:rsidR="0090786A" w:rsidRDefault="0090786A" w:rsidP="0090786A">
      <w:pPr>
        <w:pStyle w:val="a3"/>
        <w:spacing w:after="0" w:line="240" w:lineRule="auto"/>
        <w:ind w:left="360"/>
        <w:rPr>
          <w:rFonts w:ascii="Arial" w:hAnsi="Arial" w:cs="Arial"/>
          <w:color w:val="333333"/>
          <w:sz w:val="20"/>
          <w:szCs w:val="20"/>
          <w:lang w:val="ru-RU"/>
        </w:rPr>
      </w:pPr>
    </w:p>
    <w:p w:rsidR="00AA4CAD" w:rsidRDefault="0090786A" w:rsidP="00AA4CAD">
      <w:pPr>
        <w:pStyle w:val="a3"/>
        <w:numPr>
          <w:ilvl w:val="0"/>
          <w:numId w:val="34"/>
        </w:numPr>
        <w:spacing w:after="0" w:line="240" w:lineRule="auto"/>
        <w:rPr>
          <w:rFonts w:ascii="Calibri" w:hAnsi="Calibri" w:cs="Calibri"/>
          <w:lang w:val="ru-RU"/>
        </w:rPr>
      </w:pPr>
      <w:r w:rsidRPr="00AA4CAD">
        <w:rPr>
          <w:rFonts w:ascii="Calibri" w:hAnsi="Calibri" w:cs="Calibri"/>
          <w:lang w:val="ru-RU"/>
        </w:rPr>
        <w:t>Информационные системы безопасности, в которых ведется база кандидатов и кадровый резерв должны соответствовать</w:t>
      </w:r>
      <w:r w:rsidR="00AA4CAD" w:rsidRPr="00AA4CAD">
        <w:rPr>
          <w:rFonts w:ascii="Calibri" w:hAnsi="Calibri" w:cs="Calibri"/>
          <w:lang w:val="ru-RU"/>
        </w:rPr>
        <w:t xml:space="preserve"> требованиям, установленным </w:t>
      </w:r>
      <w:r w:rsidRPr="00AA4CAD">
        <w:rPr>
          <w:rFonts w:ascii="Calibri" w:hAnsi="Calibri" w:cs="Calibri"/>
          <w:lang w:val="ru-RU"/>
        </w:rPr>
        <w:t>Постановление</w:t>
      </w:r>
      <w:r w:rsidR="00AA4CAD" w:rsidRPr="00AA4CAD">
        <w:rPr>
          <w:rFonts w:ascii="Calibri" w:hAnsi="Calibri" w:cs="Calibri"/>
          <w:lang w:val="ru-RU"/>
        </w:rPr>
        <w:t>м</w:t>
      </w:r>
      <w:r w:rsidRPr="00AA4CAD">
        <w:rPr>
          <w:rFonts w:ascii="Calibri" w:hAnsi="Calibri" w:cs="Calibri"/>
          <w:lang w:val="ru-RU"/>
        </w:rPr>
        <w:t xml:space="preserve"> Правительства РФ от 01.11.2012 № 1119</w:t>
      </w:r>
      <w:r w:rsidR="00AA4CAD" w:rsidRPr="00AA4CAD">
        <w:rPr>
          <w:rFonts w:ascii="Calibri" w:hAnsi="Calibri" w:cs="Calibri"/>
          <w:lang w:val="ru-RU"/>
        </w:rPr>
        <w:t xml:space="preserve"> «</w:t>
      </w:r>
      <w:r w:rsidRPr="00AA4CAD">
        <w:rPr>
          <w:rFonts w:ascii="Calibri" w:hAnsi="Calibri" w:cs="Calibri"/>
          <w:lang w:val="ru-RU"/>
        </w:rPr>
        <w:t>Об утверждении требований к защите персональных данных при их обработке в информационных системах персональных данных</w:t>
      </w:r>
      <w:r w:rsidR="00AA4CAD">
        <w:rPr>
          <w:rFonts w:ascii="Calibri" w:hAnsi="Calibri" w:cs="Calibri"/>
          <w:lang w:val="ru-RU"/>
        </w:rPr>
        <w:t>».</w:t>
      </w:r>
    </w:p>
    <w:p w:rsidR="00AA4CAD" w:rsidRDefault="00AA4CAD" w:rsidP="00AA4CAD">
      <w:pPr>
        <w:spacing w:after="0" w:line="240" w:lineRule="auto"/>
        <w:rPr>
          <w:rFonts w:ascii="Calibri" w:hAnsi="Calibri" w:cs="Calibri"/>
          <w:lang w:val="ru-RU"/>
        </w:rPr>
      </w:pPr>
    </w:p>
    <w:p w:rsidR="00AA4CAD" w:rsidRDefault="00AA4CAD" w:rsidP="00AA4CAD">
      <w:pPr>
        <w:pStyle w:val="a3"/>
        <w:numPr>
          <w:ilvl w:val="0"/>
          <w:numId w:val="34"/>
        </w:numPr>
        <w:spacing w:after="0" w:line="240" w:lineRule="auto"/>
        <w:rPr>
          <w:rFonts w:ascii="Calibri" w:hAnsi="Calibri" w:cs="Calibri"/>
          <w:lang w:val="ru-RU"/>
        </w:rPr>
      </w:pPr>
      <w:r>
        <w:rPr>
          <w:rFonts w:ascii="Calibri" w:hAnsi="Calibri" w:cs="Calibri"/>
          <w:lang w:val="ru-RU"/>
        </w:rPr>
        <w:t>Поскольку у нас есть иностранные кандидаты, но иное обращение с их персональными данными не предусмотрено № 152-ФЗ, то с</w:t>
      </w:r>
      <w:r w:rsidRPr="00AA4CAD">
        <w:rPr>
          <w:rFonts w:ascii="Calibri" w:hAnsi="Calibri" w:cs="Calibri"/>
          <w:lang w:val="ru-RU"/>
        </w:rPr>
        <w:t xml:space="preserve">огласно ст. 2.1 ГК РФ 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w:t>
      </w:r>
      <w:r>
        <w:rPr>
          <w:rFonts w:ascii="Calibri" w:hAnsi="Calibri" w:cs="Calibri"/>
          <w:lang w:val="ru-RU"/>
        </w:rPr>
        <w:t xml:space="preserve">Нюансы возникнут при </w:t>
      </w:r>
      <w:proofErr w:type="spellStart"/>
      <w:r>
        <w:rPr>
          <w:rFonts w:ascii="Calibri" w:hAnsi="Calibri" w:cs="Calibri"/>
          <w:lang w:val="ru-RU"/>
        </w:rPr>
        <w:t>транграничной</w:t>
      </w:r>
      <w:proofErr w:type="spellEnd"/>
      <w:r>
        <w:rPr>
          <w:rFonts w:ascii="Calibri" w:hAnsi="Calibri" w:cs="Calibri"/>
          <w:lang w:val="ru-RU"/>
        </w:rPr>
        <w:t xml:space="preserve"> передаче </w:t>
      </w:r>
      <w:proofErr w:type="spellStart"/>
      <w:r>
        <w:rPr>
          <w:rFonts w:ascii="Calibri" w:hAnsi="Calibri" w:cs="Calibri"/>
          <w:lang w:val="ru-RU"/>
        </w:rPr>
        <w:t>ПДн</w:t>
      </w:r>
      <w:proofErr w:type="spellEnd"/>
      <w:r>
        <w:rPr>
          <w:rFonts w:ascii="Calibri" w:hAnsi="Calibri" w:cs="Calibri"/>
          <w:lang w:val="ru-RU"/>
        </w:rPr>
        <w:t xml:space="preserve"> таких кандидатов, но на этапе получения согласия они равны с гражданами РФ.</w:t>
      </w:r>
    </w:p>
    <w:p w:rsidR="00C44D9B" w:rsidRPr="00C44D9B" w:rsidRDefault="00C44D9B" w:rsidP="00C44D9B">
      <w:pPr>
        <w:pStyle w:val="a3"/>
        <w:rPr>
          <w:rFonts w:ascii="Calibri" w:hAnsi="Calibri" w:cs="Calibri"/>
          <w:lang w:val="ru-RU"/>
        </w:rPr>
      </w:pPr>
    </w:p>
    <w:p w:rsidR="00C44D9B" w:rsidRDefault="00C44D9B" w:rsidP="00AA4CAD">
      <w:pPr>
        <w:pStyle w:val="a3"/>
        <w:numPr>
          <w:ilvl w:val="0"/>
          <w:numId w:val="34"/>
        </w:numPr>
        <w:spacing w:after="0" w:line="240" w:lineRule="auto"/>
        <w:rPr>
          <w:rFonts w:ascii="Calibri" w:hAnsi="Calibri" w:cs="Calibri"/>
          <w:lang w:val="ru-RU"/>
        </w:rPr>
      </w:pPr>
      <w:r>
        <w:rPr>
          <w:rFonts w:ascii="Calibri" w:hAnsi="Calibri" w:cs="Calibri"/>
          <w:lang w:val="ru-RU"/>
        </w:rPr>
        <w:t>Кандидаты должны быть проинформированы о том, что они могут отказаться дать свое согласие, но в этом случае мы не сможем рассматривать их на вакантную позицию, т.к. не будем иметь для этого права.</w:t>
      </w:r>
    </w:p>
    <w:p w:rsidR="00FF147D" w:rsidRDefault="00FF147D" w:rsidP="00FF147D">
      <w:pPr>
        <w:pStyle w:val="a3"/>
        <w:spacing w:after="0" w:line="240" w:lineRule="auto"/>
        <w:ind w:left="360"/>
        <w:rPr>
          <w:rFonts w:ascii="Calibri" w:hAnsi="Calibri" w:cs="Calibri"/>
          <w:lang w:val="ru-RU"/>
        </w:rPr>
      </w:pPr>
    </w:p>
    <w:p w:rsidR="00FF147D" w:rsidRDefault="00FF147D" w:rsidP="00FF147D">
      <w:pPr>
        <w:pStyle w:val="a3"/>
        <w:spacing w:after="0" w:line="240" w:lineRule="auto"/>
        <w:ind w:left="360"/>
        <w:rPr>
          <w:rFonts w:ascii="Calibri" w:hAnsi="Calibri" w:cs="Calibri"/>
          <w:lang w:val="ru-RU"/>
        </w:rPr>
      </w:pPr>
    </w:p>
    <w:p w:rsidR="00FF147D" w:rsidRPr="00FF147D" w:rsidRDefault="00FF147D" w:rsidP="00FF147D">
      <w:pPr>
        <w:spacing w:after="0" w:line="240" w:lineRule="auto"/>
        <w:rPr>
          <w:rFonts w:ascii="Calibri" w:hAnsi="Calibri" w:cs="Calibri"/>
          <w:b/>
          <w:lang w:val="ru-RU"/>
        </w:rPr>
      </w:pPr>
      <w:r w:rsidRPr="00FF147D">
        <w:rPr>
          <w:rFonts w:ascii="Calibri" w:hAnsi="Calibri" w:cs="Calibri"/>
          <w:b/>
          <w:lang w:val="ru-RU"/>
        </w:rPr>
        <w:lastRenderedPageBreak/>
        <w:t xml:space="preserve">Этап второй – передача резюме нанимающему руководителю, проведение им собеседований. </w:t>
      </w:r>
    </w:p>
    <w:p w:rsidR="006F1A47" w:rsidRPr="00AA4CAD" w:rsidRDefault="006F1A47" w:rsidP="00AA4CAD">
      <w:pPr>
        <w:pStyle w:val="a3"/>
        <w:spacing w:after="0" w:line="240" w:lineRule="auto"/>
        <w:ind w:left="360"/>
        <w:rPr>
          <w:rFonts w:ascii="Arial" w:hAnsi="Arial" w:cs="Arial"/>
          <w:color w:val="333333"/>
          <w:sz w:val="20"/>
          <w:szCs w:val="20"/>
          <w:lang w:val="ru-RU"/>
        </w:rPr>
      </w:pPr>
    </w:p>
    <w:p w:rsidR="006F1A47" w:rsidRDefault="00FF147D" w:rsidP="00FF147D">
      <w:pPr>
        <w:pStyle w:val="a3"/>
        <w:numPr>
          <w:ilvl w:val="0"/>
          <w:numId w:val="37"/>
        </w:numPr>
        <w:spacing w:after="0" w:line="240" w:lineRule="auto"/>
        <w:rPr>
          <w:rFonts w:ascii="Calibri" w:hAnsi="Calibri" w:cs="Calibri"/>
          <w:lang w:val="ru-RU"/>
        </w:rPr>
      </w:pPr>
      <w:r>
        <w:rPr>
          <w:rFonts w:ascii="Calibri" w:hAnsi="Calibri" w:cs="Calibri"/>
          <w:lang w:val="ru-RU"/>
        </w:rPr>
        <w:t xml:space="preserve">Поскольку руководители имеют доступ к </w:t>
      </w:r>
      <w:proofErr w:type="spellStart"/>
      <w:r>
        <w:rPr>
          <w:rFonts w:ascii="Calibri" w:hAnsi="Calibri" w:cs="Calibri"/>
          <w:lang w:val="ru-RU"/>
        </w:rPr>
        <w:t>ПДн</w:t>
      </w:r>
      <w:proofErr w:type="spellEnd"/>
      <w:r>
        <w:rPr>
          <w:rFonts w:ascii="Calibri" w:hAnsi="Calibri" w:cs="Calibri"/>
          <w:lang w:val="ru-RU"/>
        </w:rPr>
        <w:t xml:space="preserve">, то они должны быть перечислены в утвержденном перечне должностей, имеющих такой доступ, с ними должны быть заключены соглашения о доступе к определенным категориям </w:t>
      </w:r>
      <w:proofErr w:type="spellStart"/>
      <w:r>
        <w:rPr>
          <w:rFonts w:ascii="Calibri" w:hAnsi="Calibri" w:cs="Calibri"/>
          <w:lang w:val="ru-RU"/>
        </w:rPr>
        <w:t>ПДн</w:t>
      </w:r>
      <w:proofErr w:type="spellEnd"/>
      <w:r>
        <w:rPr>
          <w:rFonts w:ascii="Calibri" w:hAnsi="Calibri" w:cs="Calibri"/>
          <w:lang w:val="ru-RU"/>
        </w:rPr>
        <w:t xml:space="preserve"> и обязательства о неразглашении такой информации.</w:t>
      </w:r>
    </w:p>
    <w:p w:rsidR="00DC3B7D" w:rsidRDefault="00DC3B7D" w:rsidP="00DC3B7D">
      <w:pPr>
        <w:pStyle w:val="a3"/>
        <w:spacing w:after="0" w:line="240" w:lineRule="auto"/>
        <w:rPr>
          <w:rFonts w:ascii="Calibri" w:hAnsi="Calibri" w:cs="Calibri"/>
          <w:lang w:val="ru-RU"/>
        </w:rPr>
      </w:pPr>
    </w:p>
    <w:p w:rsidR="00DC3B7D" w:rsidRDefault="00DC3B7D" w:rsidP="00DC3B7D">
      <w:pPr>
        <w:pStyle w:val="a3"/>
        <w:numPr>
          <w:ilvl w:val="0"/>
          <w:numId w:val="37"/>
        </w:numPr>
        <w:spacing w:after="0" w:line="240" w:lineRule="auto"/>
        <w:rPr>
          <w:rFonts w:ascii="Calibri" w:hAnsi="Calibri" w:cs="Calibri"/>
          <w:lang w:val="ru-RU"/>
        </w:rPr>
      </w:pPr>
      <w:r>
        <w:rPr>
          <w:rFonts w:ascii="Calibri" w:hAnsi="Calibri" w:cs="Calibri"/>
          <w:lang w:val="ru-RU"/>
        </w:rPr>
        <w:t xml:space="preserve">Оптимальным обеспечением защиты персональных данных, минимизации рисков утечки </w:t>
      </w:r>
      <w:proofErr w:type="spellStart"/>
      <w:r>
        <w:rPr>
          <w:rFonts w:ascii="Calibri" w:hAnsi="Calibri" w:cs="Calibri"/>
          <w:lang w:val="ru-RU"/>
        </w:rPr>
        <w:t>ПДн</w:t>
      </w:r>
      <w:proofErr w:type="spellEnd"/>
      <w:r>
        <w:rPr>
          <w:rFonts w:ascii="Calibri" w:hAnsi="Calibri" w:cs="Calibri"/>
          <w:lang w:val="ru-RU"/>
        </w:rPr>
        <w:t xml:space="preserve"> и разграничения прав доступа к ним будет ведение базы данных кандидатов в электронном виде, где каждый руководитель будет получать доступ только к «своим» кандидатам и сможет работать с резюме без бумажных носителей. </w:t>
      </w:r>
    </w:p>
    <w:p w:rsidR="00FF147D" w:rsidRDefault="00FF147D" w:rsidP="00FF147D">
      <w:pPr>
        <w:pStyle w:val="a3"/>
        <w:spacing w:after="0" w:line="240" w:lineRule="auto"/>
        <w:rPr>
          <w:rFonts w:ascii="Calibri" w:hAnsi="Calibri" w:cs="Calibri"/>
          <w:lang w:val="ru-RU"/>
        </w:rPr>
      </w:pPr>
    </w:p>
    <w:p w:rsidR="00FF147D" w:rsidRDefault="00FF147D" w:rsidP="00FF147D">
      <w:pPr>
        <w:pStyle w:val="a3"/>
        <w:numPr>
          <w:ilvl w:val="0"/>
          <w:numId w:val="37"/>
        </w:numPr>
        <w:spacing w:after="0" w:line="240" w:lineRule="auto"/>
        <w:rPr>
          <w:rFonts w:ascii="Calibri" w:hAnsi="Calibri" w:cs="Calibri"/>
          <w:lang w:val="ru-RU"/>
        </w:rPr>
      </w:pPr>
      <w:r>
        <w:rPr>
          <w:rFonts w:ascii="Calibri" w:hAnsi="Calibri" w:cs="Calibri"/>
          <w:lang w:val="ru-RU"/>
        </w:rPr>
        <w:t xml:space="preserve">Также я рекомендую проводить в компании внутреннее обучение по порядку работы с </w:t>
      </w:r>
      <w:proofErr w:type="spellStart"/>
      <w:r>
        <w:rPr>
          <w:rFonts w:ascii="Calibri" w:hAnsi="Calibri" w:cs="Calibri"/>
          <w:lang w:val="ru-RU"/>
        </w:rPr>
        <w:t>ПДн</w:t>
      </w:r>
      <w:proofErr w:type="spellEnd"/>
      <w:r>
        <w:rPr>
          <w:rFonts w:ascii="Calibri" w:hAnsi="Calibri" w:cs="Calibri"/>
          <w:lang w:val="ru-RU"/>
        </w:rPr>
        <w:t xml:space="preserve"> для лиц, у которых есть доступ, поскольку нарушения в этой сфере очень </w:t>
      </w:r>
      <w:r w:rsidR="00DC3B7D">
        <w:rPr>
          <w:rFonts w:ascii="Calibri" w:hAnsi="Calibri" w:cs="Calibri"/>
          <w:lang w:val="ru-RU"/>
        </w:rPr>
        <w:t>часты. Например, руководитель может направить интересные резюме, которые остались после закрытия позиции, своему коллеге в другой компании, чтобы порекомендовать ему людей, которых он уже собеседовал. Это делать без согласия кандидата запрещено!</w:t>
      </w:r>
    </w:p>
    <w:p w:rsidR="00DC3B7D" w:rsidRPr="00DC3B7D" w:rsidRDefault="00DC3B7D" w:rsidP="00DC3B7D">
      <w:pPr>
        <w:pStyle w:val="a3"/>
        <w:rPr>
          <w:rFonts w:ascii="Calibri" w:hAnsi="Calibri" w:cs="Calibri"/>
          <w:lang w:val="ru-RU"/>
        </w:rPr>
      </w:pPr>
    </w:p>
    <w:p w:rsidR="00DC3B7D" w:rsidRDefault="00DC3B7D" w:rsidP="00FF147D">
      <w:pPr>
        <w:pStyle w:val="a3"/>
        <w:numPr>
          <w:ilvl w:val="0"/>
          <w:numId w:val="37"/>
        </w:numPr>
        <w:spacing w:after="0" w:line="240" w:lineRule="auto"/>
        <w:rPr>
          <w:rFonts w:ascii="Calibri" w:hAnsi="Calibri" w:cs="Calibri"/>
          <w:lang w:val="ru-RU"/>
        </w:rPr>
      </w:pPr>
      <w:r>
        <w:rPr>
          <w:rFonts w:ascii="Calibri" w:hAnsi="Calibri" w:cs="Calibri"/>
          <w:lang w:val="ru-RU"/>
        </w:rPr>
        <w:t xml:space="preserve">Поскольку мы направляем резюме руководителю, это значит, что мы уже вышли за контуры работного сайта, и мы обязаны к этому моменту получить согласие на обработку персональных данных с любого из таких кандидатов. </w:t>
      </w:r>
    </w:p>
    <w:p w:rsidR="00DC3B7D" w:rsidRPr="00DC3B7D" w:rsidRDefault="00DC3B7D" w:rsidP="00DC3B7D">
      <w:pPr>
        <w:pStyle w:val="a3"/>
        <w:rPr>
          <w:rFonts w:ascii="Calibri" w:hAnsi="Calibri" w:cs="Calibri"/>
          <w:lang w:val="ru-RU"/>
        </w:rPr>
      </w:pPr>
    </w:p>
    <w:p w:rsidR="00DC3B7D" w:rsidRPr="00DC3B7D" w:rsidRDefault="00DC3B7D" w:rsidP="00FF147D">
      <w:pPr>
        <w:pStyle w:val="a3"/>
        <w:numPr>
          <w:ilvl w:val="0"/>
          <w:numId w:val="37"/>
        </w:numPr>
        <w:spacing w:after="0" w:line="240" w:lineRule="auto"/>
        <w:rPr>
          <w:rFonts w:ascii="Calibri" w:hAnsi="Calibri" w:cs="Calibri"/>
          <w:lang w:val="ru-RU"/>
        </w:rPr>
      </w:pPr>
      <w:r>
        <w:rPr>
          <w:rFonts w:ascii="Calibri" w:hAnsi="Calibri" w:cs="Calibri"/>
          <w:lang w:val="ru-RU"/>
        </w:rPr>
        <w:t xml:space="preserve">При приглашении кандидата на личную встречу с руководителем в офисе компании мы должны обеспечить неограниченный доступ к нашей Политике </w:t>
      </w:r>
      <w:r w:rsidRPr="00383877">
        <w:rPr>
          <w:lang w:val="ru-RU"/>
        </w:rPr>
        <w:t>организации в отношении обработки персональных данных</w:t>
      </w:r>
      <w:r>
        <w:rPr>
          <w:lang w:val="ru-RU"/>
        </w:rPr>
        <w:t xml:space="preserve"> (например, кандидат мог не видеть ее на сайте, потому что он туда никогда не заходил), поэтому бумажный вариант Политики можно повесить или разместить в переговорных комнатах, где будут проводиться собеседования. </w:t>
      </w:r>
    </w:p>
    <w:p w:rsidR="00DC3B7D" w:rsidRPr="00DC3B7D" w:rsidRDefault="00DC3B7D" w:rsidP="00DC3B7D">
      <w:pPr>
        <w:pStyle w:val="a3"/>
        <w:rPr>
          <w:rFonts w:ascii="Calibri" w:hAnsi="Calibri" w:cs="Calibri"/>
          <w:lang w:val="ru-RU"/>
        </w:rPr>
      </w:pPr>
    </w:p>
    <w:p w:rsidR="00DC3B7D" w:rsidRDefault="00DC3B7D" w:rsidP="00FF147D">
      <w:pPr>
        <w:pStyle w:val="a3"/>
        <w:numPr>
          <w:ilvl w:val="0"/>
          <w:numId w:val="37"/>
        </w:numPr>
        <w:spacing w:after="0" w:line="240" w:lineRule="auto"/>
        <w:rPr>
          <w:rFonts w:ascii="Calibri" w:hAnsi="Calibri" w:cs="Calibri"/>
          <w:lang w:val="ru-RU"/>
        </w:rPr>
      </w:pPr>
      <w:r>
        <w:rPr>
          <w:rFonts w:ascii="Calibri" w:hAnsi="Calibri" w:cs="Calibri"/>
          <w:lang w:val="ru-RU"/>
        </w:rPr>
        <w:t xml:space="preserve">Необходимо подписать с кандидатом согласие на обработку его </w:t>
      </w:r>
      <w:proofErr w:type="spellStart"/>
      <w:r>
        <w:rPr>
          <w:rFonts w:ascii="Calibri" w:hAnsi="Calibri" w:cs="Calibri"/>
          <w:lang w:val="ru-RU"/>
        </w:rPr>
        <w:t>ПДн</w:t>
      </w:r>
      <w:proofErr w:type="spellEnd"/>
      <w:r>
        <w:rPr>
          <w:rFonts w:ascii="Calibri" w:hAnsi="Calibri" w:cs="Calibri"/>
          <w:lang w:val="ru-RU"/>
        </w:rPr>
        <w:t xml:space="preserve">, в том числе тех, которые могут стать известны компании в ходе данного </w:t>
      </w:r>
      <w:r w:rsidR="00C44D9B">
        <w:rPr>
          <w:rFonts w:ascii="Calibri" w:hAnsi="Calibri" w:cs="Calibri"/>
          <w:lang w:val="ru-RU"/>
        </w:rPr>
        <w:t xml:space="preserve">интервью, т.к. кандидат может озвучить то, что он не указывал до этого в резюме. </w:t>
      </w:r>
    </w:p>
    <w:p w:rsidR="00C44D9B" w:rsidRPr="00C44D9B" w:rsidRDefault="00C44D9B" w:rsidP="00C44D9B">
      <w:pPr>
        <w:pStyle w:val="a3"/>
        <w:rPr>
          <w:rFonts w:ascii="Calibri" w:hAnsi="Calibri" w:cs="Calibri"/>
          <w:lang w:val="ru-RU"/>
        </w:rPr>
      </w:pPr>
    </w:p>
    <w:p w:rsidR="00F935FF" w:rsidRDefault="00C44D9B" w:rsidP="00F935FF">
      <w:pPr>
        <w:pStyle w:val="a3"/>
        <w:numPr>
          <w:ilvl w:val="0"/>
          <w:numId w:val="37"/>
        </w:numPr>
        <w:spacing w:after="0" w:line="240" w:lineRule="auto"/>
        <w:rPr>
          <w:rFonts w:ascii="Calibri" w:hAnsi="Calibri" w:cs="Calibri"/>
          <w:lang w:val="ru-RU"/>
        </w:rPr>
      </w:pPr>
      <w:r>
        <w:rPr>
          <w:rFonts w:ascii="Calibri" w:hAnsi="Calibri" w:cs="Calibri"/>
          <w:lang w:val="ru-RU"/>
        </w:rPr>
        <w:t xml:space="preserve">При проведении телефонных интервью желательно сразу проинформировать кандидата о том, что, если он собирается сообщить какие-то дополнительные </w:t>
      </w:r>
      <w:proofErr w:type="spellStart"/>
      <w:r>
        <w:rPr>
          <w:rFonts w:ascii="Calibri" w:hAnsi="Calibri" w:cs="Calibri"/>
          <w:lang w:val="ru-RU"/>
        </w:rPr>
        <w:t>ПДн</w:t>
      </w:r>
      <w:proofErr w:type="spellEnd"/>
      <w:r>
        <w:rPr>
          <w:rFonts w:ascii="Calibri" w:hAnsi="Calibri" w:cs="Calibri"/>
          <w:lang w:val="ru-RU"/>
        </w:rPr>
        <w:t xml:space="preserve">, то нам потребуется от него последующее согласие на уточнение предоставленных ранее </w:t>
      </w:r>
      <w:proofErr w:type="spellStart"/>
      <w:r>
        <w:rPr>
          <w:rFonts w:ascii="Calibri" w:hAnsi="Calibri" w:cs="Calibri"/>
          <w:lang w:val="ru-RU"/>
        </w:rPr>
        <w:t>ПДн</w:t>
      </w:r>
      <w:proofErr w:type="spellEnd"/>
      <w:r>
        <w:rPr>
          <w:rFonts w:ascii="Calibri" w:hAnsi="Calibri" w:cs="Calibri"/>
          <w:lang w:val="ru-RU"/>
        </w:rPr>
        <w:t>, если он хочет, чтобы эти данные были занесены в его резюме в нашей базе данных и использовались для оценки на соответствие должности. Руководитель, проводящий интервью, должен быть проинструктирован, что задавать можно только те вопросы, которые касаются деловых качест</w:t>
      </w:r>
      <w:r w:rsidR="007E3FC6">
        <w:rPr>
          <w:rFonts w:ascii="Calibri" w:hAnsi="Calibri" w:cs="Calibri"/>
          <w:lang w:val="ru-RU"/>
        </w:rPr>
        <w:t>в кандидата (ст. 3 ТК РФ), и никак не вопросы, которые затрагивают специальные категории персональных данных. Как минимум на это требуется письменное согласие, а как максимум это может быть расценено, как попытка дискриминации. Например, т</w:t>
      </w:r>
      <w:r w:rsidR="007E3FC6" w:rsidRPr="007E3FC6">
        <w:rPr>
          <w:rFonts w:ascii="Calibri" w:hAnsi="Calibri" w:cs="Calibri"/>
          <w:lang w:val="ru-RU"/>
        </w:rPr>
        <w:t>акие сведения, как вероисповедание, работодатель запрашивать не имеет права, так как они не требуются для выполнения трудовой функции.</w:t>
      </w:r>
    </w:p>
    <w:p w:rsidR="00F935FF" w:rsidRDefault="00F935FF" w:rsidP="00F935FF">
      <w:pPr>
        <w:pStyle w:val="a3"/>
        <w:rPr>
          <w:rFonts w:ascii="Calibri" w:hAnsi="Calibri" w:cs="Calibri"/>
          <w:lang w:val="ru-RU"/>
        </w:rPr>
      </w:pPr>
      <w:r>
        <w:rPr>
          <w:rFonts w:ascii="Calibri" w:hAnsi="Calibri" w:cs="Calibri"/>
          <w:lang w:val="ru-RU"/>
        </w:rPr>
        <w:t xml:space="preserve">Получение согласия на обработку персональных данных </w:t>
      </w:r>
      <w:proofErr w:type="spellStart"/>
      <w:r>
        <w:rPr>
          <w:rFonts w:ascii="Calibri" w:hAnsi="Calibri" w:cs="Calibri"/>
          <w:lang w:val="ru-RU"/>
        </w:rPr>
        <w:t>Роскомназор</w:t>
      </w:r>
      <w:proofErr w:type="spellEnd"/>
      <w:r>
        <w:rPr>
          <w:rFonts w:ascii="Calibri" w:hAnsi="Calibri" w:cs="Calibri"/>
          <w:lang w:val="ru-RU"/>
        </w:rPr>
        <w:t xml:space="preserve"> не разрешает, о чем указано в его ответах на официальном сайте </w:t>
      </w:r>
      <w:r w:rsidR="00265B85">
        <w:fldChar w:fldCharType="begin"/>
      </w:r>
      <w:r w:rsidR="00265B85" w:rsidRPr="00265B85">
        <w:rPr>
          <w:lang w:val="ru-RU"/>
        </w:rPr>
        <w:instrText xml:space="preserve"> </w:instrText>
      </w:r>
      <w:r w:rsidR="00265B85">
        <w:instrText>HYPERLINK</w:instrText>
      </w:r>
      <w:r w:rsidR="00265B85" w:rsidRPr="00265B85">
        <w:rPr>
          <w:lang w:val="ru-RU"/>
        </w:rPr>
        <w:instrText xml:space="preserve"> "</w:instrText>
      </w:r>
      <w:r w:rsidR="00265B85">
        <w:instrText>https</w:instrText>
      </w:r>
      <w:r w:rsidR="00265B85" w:rsidRPr="00265B85">
        <w:rPr>
          <w:lang w:val="ru-RU"/>
        </w:rPr>
        <w:instrText>://</w:instrText>
      </w:r>
      <w:r w:rsidR="00265B85">
        <w:instrText>rkn</w:instrText>
      </w:r>
      <w:r w:rsidR="00265B85" w:rsidRPr="00265B85">
        <w:rPr>
          <w:lang w:val="ru-RU"/>
        </w:rPr>
        <w:instrText>.</w:instrText>
      </w:r>
      <w:r w:rsidR="00265B85">
        <w:instrText>gov</w:instrText>
      </w:r>
      <w:r w:rsidR="00265B85" w:rsidRPr="00265B85">
        <w:rPr>
          <w:lang w:val="ru-RU"/>
        </w:rPr>
        <w:instrText>.</w:instrText>
      </w:r>
      <w:r w:rsidR="00265B85">
        <w:instrText>ru</w:instrText>
      </w:r>
      <w:r w:rsidR="00265B85" w:rsidRPr="00265B85">
        <w:rPr>
          <w:lang w:val="ru-RU"/>
        </w:rPr>
        <w:instrText>/</w:instrText>
      </w:r>
      <w:r w:rsidR="00265B85">
        <w:instrText>treatments</w:instrText>
      </w:r>
      <w:r w:rsidR="00265B85" w:rsidRPr="00265B85">
        <w:rPr>
          <w:lang w:val="ru-RU"/>
        </w:rPr>
        <w:instrText>/</w:instrText>
      </w:r>
      <w:r w:rsidR="00265B85">
        <w:instrText>p</w:instrText>
      </w:r>
      <w:r w:rsidR="00265B85" w:rsidRPr="00265B85">
        <w:rPr>
          <w:lang w:val="ru-RU"/>
        </w:rPr>
        <w:instrText>459/</w:instrText>
      </w:r>
      <w:r w:rsidR="00265B85">
        <w:instrText>p</w:instrText>
      </w:r>
      <w:r w:rsidR="00265B85" w:rsidRPr="00265B85">
        <w:rPr>
          <w:lang w:val="ru-RU"/>
        </w:rPr>
        <w:instrText xml:space="preserve">468/" </w:instrText>
      </w:r>
      <w:r w:rsidR="00265B85">
        <w:fldChar w:fldCharType="separate"/>
      </w:r>
      <w:r>
        <w:rPr>
          <w:rStyle w:val="a4"/>
        </w:rPr>
        <w:t>https</w:t>
      </w:r>
      <w:r w:rsidRPr="00F935FF">
        <w:rPr>
          <w:rStyle w:val="a4"/>
          <w:lang w:val="ru-RU"/>
        </w:rPr>
        <w:t>://</w:t>
      </w:r>
      <w:proofErr w:type="spellStart"/>
      <w:r>
        <w:rPr>
          <w:rStyle w:val="a4"/>
        </w:rPr>
        <w:t>rkn</w:t>
      </w:r>
      <w:proofErr w:type="spellEnd"/>
      <w:r w:rsidRPr="00F935FF">
        <w:rPr>
          <w:rStyle w:val="a4"/>
          <w:lang w:val="ru-RU"/>
        </w:rPr>
        <w:t>.</w:t>
      </w:r>
      <w:proofErr w:type="spellStart"/>
      <w:r>
        <w:rPr>
          <w:rStyle w:val="a4"/>
        </w:rPr>
        <w:t>gov</w:t>
      </w:r>
      <w:proofErr w:type="spellEnd"/>
      <w:r w:rsidRPr="00F935FF">
        <w:rPr>
          <w:rStyle w:val="a4"/>
          <w:lang w:val="ru-RU"/>
        </w:rPr>
        <w:t>.</w:t>
      </w:r>
      <w:proofErr w:type="spellStart"/>
      <w:r>
        <w:rPr>
          <w:rStyle w:val="a4"/>
        </w:rPr>
        <w:t>ru</w:t>
      </w:r>
      <w:proofErr w:type="spellEnd"/>
      <w:r w:rsidRPr="00F935FF">
        <w:rPr>
          <w:rStyle w:val="a4"/>
          <w:lang w:val="ru-RU"/>
        </w:rPr>
        <w:t>/</w:t>
      </w:r>
      <w:r>
        <w:rPr>
          <w:rStyle w:val="a4"/>
        </w:rPr>
        <w:t>treatments</w:t>
      </w:r>
      <w:r w:rsidRPr="00F935FF">
        <w:rPr>
          <w:rStyle w:val="a4"/>
          <w:lang w:val="ru-RU"/>
        </w:rPr>
        <w:t>/</w:t>
      </w:r>
      <w:r>
        <w:rPr>
          <w:rStyle w:val="a4"/>
        </w:rPr>
        <w:t>p</w:t>
      </w:r>
      <w:r w:rsidRPr="00F935FF">
        <w:rPr>
          <w:rStyle w:val="a4"/>
          <w:lang w:val="ru-RU"/>
        </w:rPr>
        <w:t>459/</w:t>
      </w:r>
      <w:r>
        <w:rPr>
          <w:rStyle w:val="a4"/>
        </w:rPr>
        <w:t>p</w:t>
      </w:r>
      <w:r w:rsidRPr="00F935FF">
        <w:rPr>
          <w:rStyle w:val="a4"/>
          <w:lang w:val="ru-RU"/>
        </w:rPr>
        <w:t>468/</w:t>
      </w:r>
      <w:r w:rsidR="00265B85">
        <w:rPr>
          <w:rStyle w:val="a4"/>
          <w:lang w:val="ru-RU"/>
        </w:rPr>
        <w:fldChar w:fldCharType="end"/>
      </w:r>
    </w:p>
    <w:p w:rsidR="00F935FF" w:rsidRPr="00F935FF" w:rsidRDefault="00F935FF" w:rsidP="00F935FF">
      <w:pPr>
        <w:pStyle w:val="a3"/>
        <w:rPr>
          <w:rFonts w:ascii="Calibri" w:hAnsi="Calibri" w:cs="Calibri"/>
          <w:i/>
          <w:sz w:val="18"/>
          <w:lang w:val="ru-RU"/>
        </w:rPr>
      </w:pPr>
      <w:r>
        <w:rPr>
          <w:rFonts w:ascii="Calibri" w:hAnsi="Calibri" w:cs="Calibri"/>
          <w:i/>
          <w:sz w:val="18"/>
          <w:highlight w:val="lightGray"/>
          <w:lang w:val="ru-RU"/>
        </w:rPr>
        <w:t>«</w:t>
      </w:r>
      <w:r w:rsidRPr="00F935FF">
        <w:rPr>
          <w:rFonts w:ascii="Calibri" w:hAnsi="Calibri" w:cs="Calibri"/>
          <w:i/>
          <w:sz w:val="18"/>
          <w:highlight w:val="lightGray"/>
          <w:lang w:val="ru-RU"/>
        </w:rPr>
        <w:t>Получение согласия на обработку персональных данных по телефону, посредством СМС-сообщений действующим законодательством Российской Федерации не установлено.</w:t>
      </w:r>
      <w:r>
        <w:rPr>
          <w:rFonts w:ascii="Calibri" w:hAnsi="Calibri" w:cs="Calibri"/>
          <w:i/>
          <w:sz w:val="18"/>
          <w:lang w:val="ru-RU"/>
        </w:rPr>
        <w:t>»</w:t>
      </w:r>
    </w:p>
    <w:p w:rsidR="007E3FC6" w:rsidRPr="007E3FC6" w:rsidRDefault="007E3FC6" w:rsidP="007E3FC6">
      <w:pPr>
        <w:pStyle w:val="a3"/>
        <w:rPr>
          <w:rFonts w:ascii="Calibri" w:hAnsi="Calibri" w:cs="Calibri"/>
          <w:lang w:val="ru-RU"/>
        </w:rPr>
      </w:pPr>
    </w:p>
    <w:p w:rsidR="007E3FC6" w:rsidRDefault="007E3FC6" w:rsidP="007E3FC6">
      <w:pPr>
        <w:pStyle w:val="a3"/>
        <w:numPr>
          <w:ilvl w:val="0"/>
          <w:numId w:val="37"/>
        </w:numPr>
        <w:spacing w:after="0" w:line="240" w:lineRule="auto"/>
        <w:rPr>
          <w:rFonts w:ascii="Calibri" w:hAnsi="Calibri" w:cs="Calibri"/>
          <w:lang w:val="ru-RU"/>
        </w:rPr>
      </w:pPr>
      <w:r>
        <w:rPr>
          <w:rFonts w:ascii="Calibri" w:hAnsi="Calibri" w:cs="Calibri"/>
          <w:lang w:val="ru-RU"/>
        </w:rPr>
        <w:t>При проведении интервью посредством видео-звонка кандидату руководитель также должен уведомить его обо всем вышеперечисленном. А если видео-звонок записывается, то обязан предупредить его об этом до начала записи и уже в самой записи кандидат должен озвучить, что он согласен на такую запись, а также назвать себя, чтобы его видеоизображение не стало относиться к биометрическим персональным данным, на обработку которых требуется его письменное согласие. Например, сразу в начале записи кандидат должен сказать: «Я, такой-то, в целях прохождения мною собеседования на вакантную должность такую-то даю свое согласие на запись данного видео и обработку его компанией такой-то до закрытия вакансии».</w:t>
      </w:r>
    </w:p>
    <w:p w:rsidR="003F73F3" w:rsidRDefault="003F73F3" w:rsidP="003F73F3">
      <w:pPr>
        <w:spacing w:after="0" w:line="240" w:lineRule="auto"/>
        <w:ind w:left="360"/>
        <w:rPr>
          <w:rFonts w:ascii="Calibri" w:hAnsi="Calibri" w:cs="Calibri"/>
          <w:lang w:val="ru-RU"/>
        </w:rPr>
      </w:pPr>
      <w:r>
        <w:rPr>
          <w:rFonts w:ascii="Calibri" w:hAnsi="Calibri" w:cs="Calibri"/>
          <w:lang w:val="ru-RU"/>
        </w:rPr>
        <w:lastRenderedPageBreak/>
        <w:t>Этап третий – передача сведений, предоставленных кандидатом в службу безопасности.</w:t>
      </w:r>
    </w:p>
    <w:p w:rsidR="003F73F3" w:rsidRDefault="003F73F3" w:rsidP="003F73F3">
      <w:pPr>
        <w:spacing w:after="0" w:line="240" w:lineRule="auto"/>
        <w:ind w:left="360"/>
        <w:rPr>
          <w:rFonts w:ascii="Calibri" w:hAnsi="Calibri" w:cs="Calibri"/>
          <w:lang w:val="ru-RU"/>
        </w:rPr>
      </w:pPr>
    </w:p>
    <w:p w:rsidR="003F73F3" w:rsidRDefault="003F73F3" w:rsidP="003F73F3">
      <w:pPr>
        <w:pStyle w:val="a3"/>
        <w:numPr>
          <w:ilvl w:val="0"/>
          <w:numId w:val="39"/>
        </w:numPr>
        <w:spacing w:after="0" w:line="240" w:lineRule="auto"/>
        <w:rPr>
          <w:rFonts w:ascii="Calibri" w:hAnsi="Calibri" w:cs="Calibri"/>
          <w:lang w:val="ru-RU"/>
        </w:rPr>
      </w:pPr>
      <w:r>
        <w:rPr>
          <w:rFonts w:ascii="Calibri" w:hAnsi="Calibri" w:cs="Calibri"/>
          <w:lang w:val="ru-RU"/>
        </w:rPr>
        <w:t xml:space="preserve">Кандидат должен быть уведомлен рекрутером о том, как проходит процедура рассмотрения его на вакантную позицию, в том числе, что одним из этапов будет проверка информации службой безопасности. </w:t>
      </w:r>
      <w:r w:rsidR="001F2796">
        <w:rPr>
          <w:rFonts w:ascii="Calibri" w:hAnsi="Calibri" w:cs="Calibri"/>
          <w:lang w:val="ru-RU"/>
        </w:rPr>
        <w:t xml:space="preserve">Этого же требует ч.4 ст. 18 № 152-ФЗ, чтобы освободить оператора от предоставления субъекту о получении </w:t>
      </w:r>
      <w:proofErr w:type="spellStart"/>
      <w:r w:rsidR="001F2796">
        <w:rPr>
          <w:rFonts w:ascii="Calibri" w:hAnsi="Calibri" w:cs="Calibri"/>
          <w:lang w:val="ru-RU"/>
        </w:rPr>
        <w:t>ПДн</w:t>
      </w:r>
      <w:proofErr w:type="spellEnd"/>
      <w:r w:rsidR="001F2796">
        <w:rPr>
          <w:rFonts w:ascii="Calibri" w:hAnsi="Calibri" w:cs="Calibri"/>
          <w:lang w:val="ru-RU"/>
        </w:rPr>
        <w:t xml:space="preserve"> не от него самого. </w:t>
      </w:r>
    </w:p>
    <w:p w:rsidR="001F2796" w:rsidRDefault="001F2796" w:rsidP="001F2796">
      <w:pPr>
        <w:pStyle w:val="a3"/>
        <w:spacing w:after="0" w:line="240" w:lineRule="auto"/>
        <w:rPr>
          <w:rFonts w:ascii="Calibri" w:hAnsi="Calibri" w:cs="Calibri"/>
          <w:lang w:val="ru-RU"/>
        </w:rPr>
      </w:pPr>
    </w:p>
    <w:tbl>
      <w:tblPr>
        <w:tblStyle w:val="a6"/>
        <w:tblW w:w="0" w:type="auto"/>
        <w:jc w:val="center"/>
        <w:tblLook w:val="04A0" w:firstRow="1" w:lastRow="0" w:firstColumn="1" w:lastColumn="0" w:noHBand="0" w:noVBand="1"/>
      </w:tblPr>
      <w:tblGrid>
        <w:gridCol w:w="4960"/>
        <w:gridCol w:w="5080"/>
      </w:tblGrid>
      <w:tr w:rsidR="001F2796" w:rsidRPr="001F2796" w:rsidTr="001F2796">
        <w:trPr>
          <w:trHeight w:val="300"/>
          <w:jc w:val="center"/>
        </w:trPr>
        <w:tc>
          <w:tcPr>
            <w:tcW w:w="4960" w:type="dxa"/>
            <w:noWrap/>
            <w:hideMark/>
          </w:tcPr>
          <w:p w:rsidR="001F2796" w:rsidRPr="001F2796" w:rsidRDefault="001F2796" w:rsidP="001F2796">
            <w:pPr>
              <w:pStyle w:val="a3"/>
              <w:rPr>
                <w:rFonts w:ascii="Calibri" w:hAnsi="Calibri" w:cs="Calibri"/>
                <w:b/>
                <w:bCs/>
              </w:rPr>
            </w:pPr>
            <w:proofErr w:type="spellStart"/>
            <w:r w:rsidRPr="001F2796">
              <w:rPr>
                <w:rFonts w:ascii="Calibri" w:hAnsi="Calibri" w:cs="Calibri"/>
                <w:b/>
                <w:bCs/>
              </w:rPr>
              <w:t>Требует</w:t>
            </w:r>
            <w:proofErr w:type="spellEnd"/>
            <w:r w:rsidRPr="001F2796">
              <w:rPr>
                <w:rFonts w:ascii="Calibri" w:hAnsi="Calibri" w:cs="Calibri"/>
                <w:b/>
                <w:bCs/>
              </w:rPr>
              <w:t xml:space="preserve"> </w:t>
            </w:r>
            <w:proofErr w:type="spellStart"/>
            <w:r w:rsidRPr="001F2796">
              <w:rPr>
                <w:rFonts w:ascii="Calibri" w:hAnsi="Calibri" w:cs="Calibri"/>
                <w:b/>
                <w:bCs/>
              </w:rPr>
              <w:t>уведомления</w:t>
            </w:r>
            <w:proofErr w:type="spellEnd"/>
            <w:r w:rsidRPr="001F2796">
              <w:rPr>
                <w:rFonts w:ascii="Calibri" w:hAnsi="Calibri" w:cs="Calibri"/>
                <w:b/>
                <w:bCs/>
              </w:rPr>
              <w:t xml:space="preserve"> </w:t>
            </w:r>
            <w:proofErr w:type="spellStart"/>
            <w:r w:rsidRPr="001F2796">
              <w:rPr>
                <w:rFonts w:ascii="Calibri" w:hAnsi="Calibri" w:cs="Calibri"/>
                <w:b/>
                <w:bCs/>
              </w:rPr>
              <w:t>кандидата</w:t>
            </w:r>
            <w:proofErr w:type="spellEnd"/>
          </w:p>
        </w:tc>
        <w:tc>
          <w:tcPr>
            <w:tcW w:w="5080" w:type="dxa"/>
            <w:noWrap/>
            <w:hideMark/>
          </w:tcPr>
          <w:p w:rsidR="001F2796" w:rsidRPr="001F2796" w:rsidRDefault="001F2796" w:rsidP="001F2796">
            <w:pPr>
              <w:pStyle w:val="a3"/>
              <w:rPr>
                <w:rFonts w:ascii="Calibri" w:hAnsi="Calibri" w:cs="Calibri"/>
                <w:b/>
                <w:bCs/>
              </w:rPr>
            </w:pPr>
            <w:proofErr w:type="spellStart"/>
            <w:r w:rsidRPr="001F2796">
              <w:rPr>
                <w:rFonts w:ascii="Calibri" w:hAnsi="Calibri" w:cs="Calibri"/>
                <w:b/>
                <w:bCs/>
              </w:rPr>
              <w:t>Не</w:t>
            </w:r>
            <w:proofErr w:type="spellEnd"/>
            <w:r w:rsidRPr="001F2796">
              <w:rPr>
                <w:rFonts w:ascii="Calibri" w:hAnsi="Calibri" w:cs="Calibri"/>
                <w:b/>
                <w:bCs/>
              </w:rPr>
              <w:t xml:space="preserve"> </w:t>
            </w:r>
            <w:proofErr w:type="spellStart"/>
            <w:r w:rsidRPr="001F2796">
              <w:rPr>
                <w:rFonts w:ascii="Calibri" w:hAnsi="Calibri" w:cs="Calibri"/>
                <w:b/>
                <w:bCs/>
              </w:rPr>
              <w:t>требует</w:t>
            </w:r>
            <w:proofErr w:type="spellEnd"/>
            <w:r w:rsidRPr="001F2796">
              <w:rPr>
                <w:rFonts w:ascii="Calibri" w:hAnsi="Calibri" w:cs="Calibri"/>
                <w:b/>
                <w:bCs/>
              </w:rPr>
              <w:t xml:space="preserve"> </w:t>
            </w:r>
            <w:proofErr w:type="spellStart"/>
            <w:r w:rsidRPr="001F2796">
              <w:rPr>
                <w:rFonts w:ascii="Calibri" w:hAnsi="Calibri" w:cs="Calibri"/>
                <w:b/>
                <w:bCs/>
              </w:rPr>
              <w:t>уведомления</w:t>
            </w:r>
            <w:proofErr w:type="spellEnd"/>
            <w:r w:rsidRPr="001F2796">
              <w:rPr>
                <w:rFonts w:ascii="Calibri" w:hAnsi="Calibri" w:cs="Calibri"/>
                <w:b/>
                <w:bCs/>
              </w:rPr>
              <w:t xml:space="preserve"> </w:t>
            </w:r>
            <w:proofErr w:type="spellStart"/>
            <w:r w:rsidRPr="001F2796">
              <w:rPr>
                <w:rFonts w:ascii="Calibri" w:hAnsi="Calibri" w:cs="Calibri"/>
                <w:b/>
                <w:bCs/>
              </w:rPr>
              <w:t>кандидата</w:t>
            </w:r>
            <w:proofErr w:type="spellEnd"/>
          </w:p>
        </w:tc>
      </w:tr>
      <w:tr w:rsidR="001F2796" w:rsidRPr="001F2796" w:rsidTr="001F2796">
        <w:trPr>
          <w:trHeight w:val="300"/>
          <w:jc w:val="center"/>
        </w:trPr>
        <w:tc>
          <w:tcPr>
            <w:tcW w:w="4960" w:type="dxa"/>
            <w:noWrap/>
            <w:hideMark/>
          </w:tcPr>
          <w:p w:rsidR="001F2796" w:rsidRPr="001F2796" w:rsidRDefault="001F2796" w:rsidP="001F2796">
            <w:pPr>
              <w:pStyle w:val="a3"/>
              <w:rPr>
                <w:rFonts w:ascii="Calibri" w:hAnsi="Calibri" w:cs="Calibri"/>
              </w:rPr>
            </w:pPr>
            <w:r w:rsidRPr="001F2796">
              <w:rPr>
                <w:rFonts w:ascii="Calibri" w:hAnsi="Calibri" w:cs="Calibri"/>
              </w:rPr>
              <w:t>ч.3 ст.18 № 152-ФЗ</w:t>
            </w:r>
          </w:p>
        </w:tc>
        <w:tc>
          <w:tcPr>
            <w:tcW w:w="5080" w:type="dxa"/>
            <w:noWrap/>
            <w:hideMark/>
          </w:tcPr>
          <w:p w:rsidR="001F2796" w:rsidRPr="001F2796" w:rsidRDefault="001F2796" w:rsidP="001F2796">
            <w:pPr>
              <w:pStyle w:val="a3"/>
              <w:rPr>
                <w:rFonts w:ascii="Calibri" w:hAnsi="Calibri" w:cs="Calibri"/>
              </w:rPr>
            </w:pPr>
            <w:r w:rsidRPr="001F2796">
              <w:rPr>
                <w:rFonts w:ascii="Calibri" w:hAnsi="Calibri" w:cs="Calibri"/>
              </w:rPr>
              <w:t>ч.4 ст.18 № 152-ФЗ</w:t>
            </w:r>
          </w:p>
        </w:tc>
      </w:tr>
      <w:tr w:rsidR="001F2796" w:rsidRPr="00265B85" w:rsidTr="001F2796">
        <w:trPr>
          <w:trHeight w:val="5100"/>
          <w:jc w:val="center"/>
        </w:trPr>
        <w:tc>
          <w:tcPr>
            <w:tcW w:w="4960" w:type="dxa"/>
            <w:hideMark/>
          </w:tcPr>
          <w:p w:rsidR="001F2796" w:rsidRPr="001F2796" w:rsidRDefault="001F2796" w:rsidP="001F2796">
            <w:pPr>
              <w:pStyle w:val="a3"/>
              <w:rPr>
                <w:rFonts w:ascii="Calibri" w:hAnsi="Calibri" w:cs="Calibri"/>
                <w:lang w:val="ru-RU"/>
              </w:rPr>
            </w:pPr>
            <w:r w:rsidRPr="001F2796">
              <w:rPr>
                <w:rFonts w:ascii="Calibri" w:hAnsi="Calibri" w:cs="Calibri"/>
                <w:lang w:val="ru-RU"/>
              </w:rP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1F2796">
              <w:rPr>
                <w:rFonts w:ascii="Calibri" w:hAnsi="Calibri" w:cs="Calibri"/>
                <w:lang w:val="ru-RU"/>
              </w:rPr>
              <w:br/>
              <w:t>1) наименование либо фамилия, имя, отчество и адрес оператора или его представителя;</w:t>
            </w:r>
            <w:r w:rsidRPr="001F2796">
              <w:rPr>
                <w:rFonts w:ascii="Calibri" w:hAnsi="Calibri" w:cs="Calibri"/>
                <w:lang w:val="ru-RU"/>
              </w:rPr>
              <w:br/>
              <w:t>2) цель обработки персональных данных и ее правовое основание;</w:t>
            </w:r>
            <w:r w:rsidRPr="001F2796">
              <w:rPr>
                <w:rFonts w:ascii="Calibri" w:hAnsi="Calibri" w:cs="Calibri"/>
                <w:lang w:val="ru-RU"/>
              </w:rPr>
              <w:br/>
              <w:t>3) предполагаемые пользователи персональных данных;</w:t>
            </w:r>
            <w:r w:rsidRPr="001F2796">
              <w:rPr>
                <w:rFonts w:ascii="Calibri" w:hAnsi="Calibri" w:cs="Calibri"/>
                <w:lang w:val="ru-RU"/>
              </w:rPr>
              <w:br/>
              <w:t>4) установленные настоящим Федеральным законом права субъекта персональных данных;</w:t>
            </w:r>
            <w:r w:rsidRPr="001F2796">
              <w:rPr>
                <w:rFonts w:ascii="Calibri" w:hAnsi="Calibri" w:cs="Calibri"/>
                <w:lang w:val="ru-RU"/>
              </w:rPr>
              <w:br/>
              <w:t>5) источник получения персональных данных.</w:t>
            </w:r>
          </w:p>
        </w:tc>
        <w:tc>
          <w:tcPr>
            <w:tcW w:w="5080" w:type="dxa"/>
            <w:hideMark/>
          </w:tcPr>
          <w:p w:rsidR="001F2796" w:rsidRPr="001F2796" w:rsidRDefault="001F2796" w:rsidP="001F2796">
            <w:pPr>
              <w:pStyle w:val="a3"/>
              <w:rPr>
                <w:rFonts w:ascii="Calibri" w:hAnsi="Calibri" w:cs="Calibri"/>
                <w:lang w:val="ru-RU"/>
              </w:rPr>
            </w:pPr>
            <w:r w:rsidRPr="001F2796">
              <w:rPr>
                <w:rFonts w:ascii="Calibri" w:hAnsi="Calibri" w:cs="Calibri"/>
                <w:lang w:val="ru-RU"/>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1F2796">
              <w:rPr>
                <w:rFonts w:ascii="Calibri" w:hAnsi="Calibri" w:cs="Calibri"/>
                <w:lang w:val="ru-RU"/>
              </w:rPr>
              <w:br/>
              <w:t>1) субъект персональных данных уведомлен об осуществлении обработки его персональных данных соответствующим оператором;</w:t>
            </w:r>
            <w:r w:rsidRPr="001F2796">
              <w:rPr>
                <w:rFonts w:ascii="Calibri" w:hAnsi="Calibri" w:cs="Calibri"/>
                <w:lang w:val="ru-RU"/>
              </w:rPr>
              <w:br/>
              <w:t>...</w:t>
            </w:r>
            <w:r w:rsidRPr="001F2796">
              <w:rPr>
                <w:rFonts w:ascii="Calibri" w:hAnsi="Calibri" w:cs="Calibri"/>
                <w:lang w:val="ru-RU"/>
              </w:rPr>
              <w:br/>
              <w:t>3) персональные данные сделаны общедоступными субъектом персональных данных или получены из общедоступного источника;</w:t>
            </w:r>
          </w:p>
        </w:tc>
      </w:tr>
    </w:tbl>
    <w:p w:rsidR="001F2796" w:rsidRDefault="001F2796" w:rsidP="001F2796">
      <w:pPr>
        <w:pStyle w:val="a3"/>
        <w:spacing w:after="0" w:line="240" w:lineRule="auto"/>
        <w:rPr>
          <w:rFonts w:ascii="Calibri" w:hAnsi="Calibri" w:cs="Calibri"/>
          <w:lang w:val="ru-RU"/>
        </w:rPr>
      </w:pPr>
    </w:p>
    <w:p w:rsidR="003F73F3" w:rsidRDefault="003F73F3" w:rsidP="003F73F3">
      <w:pPr>
        <w:pStyle w:val="a3"/>
        <w:spacing w:after="0" w:line="240" w:lineRule="auto"/>
        <w:rPr>
          <w:rFonts w:ascii="Calibri" w:hAnsi="Calibri" w:cs="Calibri"/>
          <w:lang w:val="ru-RU"/>
        </w:rPr>
      </w:pPr>
    </w:p>
    <w:p w:rsidR="003F73F3" w:rsidRDefault="003F73F3" w:rsidP="003F73F3">
      <w:pPr>
        <w:pStyle w:val="a3"/>
        <w:numPr>
          <w:ilvl w:val="0"/>
          <w:numId w:val="39"/>
        </w:numPr>
        <w:spacing w:after="0" w:line="240" w:lineRule="auto"/>
        <w:rPr>
          <w:rFonts w:ascii="Calibri" w:hAnsi="Calibri" w:cs="Calibri"/>
          <w:lang w:val="ru-RU"/>
        </w:rPr>
      </w:pPr>
      <w:r>
        <w:rPr>
          <w:rFonts w:ascii="Calibri" w:hAnsi="Calibri" w:cs="Calibri"/>
          <w:lang w:val="ru-RU"/>
        </w:rPr>
        <w:t xml:space="preserve">Служба безопасности, как правило, хочет </w:t>
      </w:r>
      <w:r w:rsidRPr="003F73F3">
        <w:rPr>
          <w:rFonts w:ascii="Calibri" w:hAnsi="Calibri" w:cs="Calibri"/>
          <w:lang w:val="ru-RU"/>
        </w:rPr>
        <w:t>выявить факты, которые негативно влияют на выполнение соискателем своей трудовой функции</w:t>
      </w:r>
      <w:r>
        <w:rPr>
          <w:rFonts w:ascii="Calibri" w:hAnsi="Calibri" w:cs="Calibri"/>
          <w:lang w:val="ru-RU"/>
        </w:rPr>
        <w:t>. При этом они проверяют:</w:t>
      </w:r>
    </w:p>
    <w:p w:rsidR="003F73F3" w:rsidRPr="003F73F3" w:rsidRDefault="003F73F3" w:rsidP="003F73F3">
      <w:pPr>
        <w:pStyle w:val="a3"/>
        <w:rPr>
          <w:rFonts w:ascii="Calibri" w:hAnsi="Calibri" w:cs="Calibri"/>
          <w:lang w:val="ru-RU"/>
        </w:rPr>
      </w:pPr>
    </w:p>
    <w:p w:rsidR="003F73F3" w:rsidRDefault="003F73F3" w:rsidP="003F73F3">
      <w:pPr>
        <w:pStyle w:val="a3"/>
        <w:numPr>
          <w:ilvl w:val="0"/>
          <w:numId w:val="40"/>
        </w:numPr>
        <w:spacing w:after="0" w:line="240" w:lineRule="auto"/>
        <w:rPr>
          <w:rFonts w:ascii="Calibri" w:hAnsi="Calibri" w:cs="Calibri"/>
          <w:lang w:val="ru-RU"/>
        </w:rPr>
      </w:pPr>
      <w:r w:rsidRPr="003F73F3">
        <w:rPr>
          <w:rFonts w:ascii="Calibri" w:hAnsi="Calibri" w:cs="Calibri"/>
          <w:lang w:val="ru-RU"/>
        </w:rPr>
        <w:t xml:space="preserve">Личные данные и документы. Ст. 65 ТК РФ содержит закрытый перечень документов, которые вправе потребовать работодатель при приеме и заключении трудового договора. Проверка подлинности представленных документов возможна различными способами. Действительность паспорта проверяют на сайте МВД, номер ИНН — через сайт ФНС, диплом — сделав запрос в учебное заведение, судимость легко проверяется через сайт суда общей юрисдикции, расположенного по адресу регистрации кандидата. Также в открытом доступе находится информация об административных штрафах, исполнительных производствах (сайт судебных приставов), о том, является ли человек учредителем какой-либо компании, </w:t>
      </w:r>
      <w:r>
        <w:rPr>
          <w:rFonts w:ascii="Calibri" w:hAnsi="Calibri" w:cs="Calibri"/>
          <w:lang w:val="ru-RU"/>
        </w:rPr>
        <w:t xml:space="preserve">и пр. </w:t>
      </w:r>
    </w:p>
    <w:p w:rsidR="003F73F3" w:rsidRDefault="003F73F3" w:rsidP="003F73F3">
      <w:pPr>
        <w:pStyle w:val="a3"/>
        <w:spacing w:after="0" w:line="240" w:lineRule="auto"/>
        <w:ind w:left="1440"/>
        <w:rPr>
          <w:rFonts w:ascii="Calibri" w:hAnsi="Calibri" w:cs="Calibri"/>
          <w:lang w:val="ru-RU"/>
        </w:rPr>
      </w:pPr>
      <w:r>
        <w:rPr>
          <w:rFonts w:ascii="Calibri" w:hAnsi="Calibri" w:cs="Calibri"/>
          <w:lang w:val="ru-RU"/>
        </w:rPr>
        <w:t xml:space="preserve">Правомерность проверки ряда таких документов представляется сомнительной, т.к. номер ИНН или наличие административных правонарушений никак не влияет на профессиональные качества кандидата. А вот диплом об образовании может являться требованием к его квалификации, поэтому такая проверка выглядит вполне резонной. </w:t>
      </w:r>
    </w:p>
    <w:p w:rsidR="003F73F3" w:rsidRPr="003F73F3" w:rsidRDefault="003F73F3" w:rsidP="003F73F3">
      <w:pPr>
        <w:pStyle w:val="a3"/>
        <w:spacing w:after="0" w:line="240" w:lineRule="auto"/>
        <w:ind w:left="1440"/>
        <w:rPr>
          <w:rFonts w:ascii="Calibri" w:hAnsi="Calibri" w:cs="Calibri"/>
          <w:lang w:val="ru-RU"/>
        </w:rPr>
      </w:pPr>
      <w:r>
        <w:rPr>
          <w:rFonts w:ascii="Calibri" w:hAnsi="Calibri" w:cs="Calibri"/>
          <w:lang w:val="ru-RU"/>
        </w:rPr>
        <w:t>Поэтому рекомендует</w:t>
      </w:r>
      <w:r w:rsidR="001F2796">
        <w:rPr>
          <w:rFonts w:ascii="Calibri" w:hAnsi="Calibri" w:cs="Calibri"/>
          <w:lang w:val="ru-RU"/>
        </w:rPr>
        <w:t>ся строго ограничить перечень проверяемых данных.</w:t>
      </w:r>
    </w:p>
    <w:p w:rsidR="003F73F3" w:rsidRPr="003F73F3" w:rsidRDefault="003F73F3" w:rsidP="003F73F3">
      <w:pPr>
        <w:pStyle w:val="a3"/>
        <w:spacing w:after="0" w:line="240" w:lineRule="auto"/>
        <w:rPr>
          <w:rFonts w:ascii="Calibri" w:hAnsi="Calibri" w:cs="Calibri"/>
          <w:lang w:val="ru-RU"/>
        </w:rPr>
      </w:pPr>
    </w:p>
    <w:p w:rsidR="003F73F3" w:rsidRDefault="003F73F3" w:rsidP="003F73F3">
      <w:pPr>
        <w:pStyle w:val="a3"/>
        <w:numPr>
          <w:ilvl w:val="0"/>
          <w:numId w:val="40"/>
        </w:numPr>
        <w:spacing w:after="0" w:line="240" w:lineRule="auto"/>
        <w:rPr>
          <w:rFonts w:ascii="Calibri" w:hAnsi="Calibri" w:cs="Calibri"/>
          <w:lang w:val="ru-RU"/>
        </w:rPr>
      </w:pPr>
      <w:r w:rsidRPr="003F73F3">
        <w:rPr>
          <w:rFonts w:ascii="Calibri" w:hAnsi="Calibri" w:cs="Calibri"/>
          <w:lang w:val="ru-RU"/>
        </w:rPr>
        <w:t xml:space="preserve">Трудовая биография. </w:t>
      </w:r>
      <w:r w:rsidR="006765CE">
        <w:rPr>
          <w:rFonts w:ascii="Calibri" w:hAnsi="Calibri" w:cs="Calibri"/>
          <w:lang w:val="ru-RU"/>
        </w:rPr>
        <w:t>П</w:t>
      </w:r>
      <w:r w:rsidRPr="003F73F3">
        <w:rPr>
          <w:rFonts w:ascii="Calibri" w:hAnsi="Calibri" w:cs="Calibri"/>
          <w:lang w:val="ru-RU"/>
        </w:rPr>
        <w:t>редставители службы звонят бывшим работодателям, а иногда и коллегам. Это позволяет выяснить реальные причины увольнения, особенности характера человека, его компетентность и отношения с коллегами.</w:t>
      </w:r>
    </w:p>
    <w:p w:rsidR="006765CE" w:rsidRPr="003F73F3" w:rsidRDefault="006765CE" w:rsidP="006765CE">
      <w:pPr>
        <w:pStyle w:val="a3"/>
        <w:spacing w:after="0" w:line="240" w:lineRule="auto"/>
        <w:ind w:left="1440"/>
        <w:rPr>
          <w:rFonts w:ascii="Calibri" w:hAnsi="Calibri" w:cs="Calibri"/>
          <w:lang w:val="ru-RU"/>
        </w:rPr>
      </w:pPr>
      <w:r>
        <w:rPr>
          <w:rFonts w:ascii="Calibri" w:hAnsi="Calibri" w:cs="Calibri"/>
          <w:lang w:val="ru-RU"/>
        </w:rPr>
        <w:t xml:space="preserve">Поскольку мы обязаны уведомить кандидата, если по своей инициативе будем звонить на его бывшие места работы, то предпочтительнее сразу получить от самого кандидата </w:t>
      </w:r>
      <w:r>
        <w:rPr>
          <w:rFonts w:ascii="Calibri" w:hAnsi="Calibri" w:cs="Calibri"/>
          <w:lang w:val="ru-RU"/>
        </w:rPr>
        <w:lastRenderedPageBreak/>
        <w:t xml:space="preserve">рекомендательные письма или контакты </w:t>
      </w:r>
      <w:proofErr w:type="spellStart"/>
      <w:r>
        <w:rPr>
          <w:rFonts w:ascii="Calibri" w:hAnsi="Calibri" w:cs="Calibri"/>
          <w:lang w:val="ru-RU"/>
        </w:rPr>
        <w:t>рекомендателей</w:t>
      </w:r>
      <w:proofErr w:type="spellEnd"/>
      <w:r>
        <w:rPr>
          <w:rFonts w:ascii="Calibri" w:hAnsi="Calibri" w:cs="Calibri"/>
          <w:lang w:val="ru-RU"/>
        </w:rPr>
        <w:t xml:space="preserve"> в резюме. Таким образом его согласие на обработку будет распространяться на эти данные в том числе. Делать это тайно незаконно. </w:t>
      </w:r>
    </w:p>
    <w:p w:rsidR="003F73F3" w:rsidRPr="003F73F3" w:rsidRDefault="003F73F3" w:rsidP="003F73F3">
      <w:pPr>
        <w:pStyle w:val="a3"/>
        <w:spacing w:after="0" w:line="240" w:lineRule="auto"/>
        <w:rPr>
          <w:rFonts w:ascii="Calibri" w:hAnsi="Calibri" w:cs="Calibri"/>
          <w:lang w:val="ru-RU"/>
        </w:rPr>
      </w:pPr>
    </w:p>
    <w:p w:rsidR="006765CE" w:rsidRPr="006765CE" w:rsidRDefault="003F73F3" w:rsidP="006765CE">
      <w:pPr>
        <w:pStyle w:val="a3"/>
        <w:numPr>
          <w:ilvl w:val="0"/>
          <w:numId w:val="40"/>
        </w:numPr>
        <w:spacing w:after="0" w:line="240" w:lineRule="auto"/>
        <w:rPr>
          <w:rFonts w:ascii="Calibri" w:hAnsi="Calibri" w:cs="Calibri"/>
          <w:lang w:val="ru-RU"/>
        </w:rPr>
      </w:pPr>
      <w:r w:rsidRPr="003F73F3">
        <w:rPr>
          <w:rFonts w:ascii="Calibri" w:hAnsi="Calibri" w:cs="Calibri"/>
          <w:lang w:val="ru-RU"/>
        </w:rPr>
        <w:t>Информация из социальных сетей. Иногд</w:t>
      </w:r>
      <w:r w:rsidR="006765CE">
        <w:rPr>
          <w:rFonts w:ascii="Calibri" w:hAnsi="Calibri" w:cs="Calibri"/>
          <w:lang w:val="ru-RU"/>
        </w:rPr>
        <w:t>а</w:t>
      </w:r>
      <w:r w:rsidRPr="003F73F3">
        <w:rPr>
          <w:rFonts w:ascii="Calibri" w:hAnsi="Calibri" w:cs="Calibri"/>
          <w:lang w:val="ru-RU"/>
        </w:rPr>
        <w:t xml:space="preserve"> изучение </w:t>
      </w:r>
      <w:proofErr w:type="spellStart"/>
      <w:r w:rsidRPr="003F73F3">
        <w:rPr>
          <w:rFonts w:ascii="Calibri" w:hAnsi="Calibri" w:cs="Calibri"/>
          <w:lang w:val="ru-RU"/>
        </w:rPr>
        <w:t>соцсетей</w:t>
      </w:r>
      <w:proofErr w:type="spellEnd"/>
      <w:r w:rsidRPr="003F73F3">
        <w:rPr>
          <w:rFonts w:ascii="Calibri" w:hAnsi="Calibri" w:cs="Calibri"/>
          <w:lang w:val="ru-RU"/>
        </w:rPr>
        <w:t>, дает много информации о сотруднике и даже помогает составить его психологический портрет.</w:t>
      </w:r>
      <w:r w:rsidR="006765CE">
        <w:rPr>
          <w:rFonts w:ascii="Calibri" w:hAnsi="Calibri" w:cs="Calibri"/>
          <w:lang w:val="ru-RU"/>
        </w:rPr>
        <w:t xml:space="preserve"> Но, как мы уже видели, </w:t>
      </w:r>
      <w:proofErr w:type="spellStart"/>
      <w:r w:rsidR="006765CE">
        <w:rPr>
          <w:rFonts w:ascii="Calibri" w:hAnsi="Calibri" w:cs="Calibri"/>
          <w:lang w:val="ru-RU"/>
        </w:rPr>
        <w:t>Роскомнадзор</w:t>
      </w:r>
      <w:proofErr w:type="spellEnd"/>
      <w:r w:rsidR="006765CE">
        <w:rPr>
          <w:rFonts w:ascii="Calibri" w:hAnsi="Calibri" w:cs="Calibri"/>
          <w:lang w:val="ru-RU"/>
        </w:rPr>
        <w:t xml:space="preserve"> не считает такой сбор информации законным. Поэтому, если мы это и делаем для принятия каких-то решений, то никогда не храним никакие документы, связанные с такими «изысканиями», просто учитываем какую-то информацию при принятии решения. </w:t>
      </w:r>
    </w:p>
    <w:p w:rsidR="003F73F3" w:rsidRPr="003F73F3" w:rsidRDefault="003F73F3" w:rsidP="003F73F3">
      <w:pPr>
        <w:pStyle w:val="a3"/>
        <w:spacing w:after="0" w:line="240" w:lineRule="auto"/>
        <w:rPr>
          <w:rFonts w:ascii="Calibri" w:hAnsi="Calibri" w:cs="Calibri"/>
          <w:lang w:val="ru-RU"/>
        </w:rPr>
      </w:pPr>
    </w:p>
    <w:p w:rsidR="003F73F3" w:rsidRDefault="003F73F3" w:rsidP="003F73F3">
      <w:pPr>
        <w:pStyle w:val="a3"/>
        <w:numPr>
          <w:ilvl w:val="0"/>
          <w:numId w:val="40"/>
        </w:numPr>
        <w:spacing w:after="0" w:line="240" w:lineRule="auto"/>
        <w:rPr>
          <w:rFonts w:ascii="Calibri" w:hAnsi="Calibri" w:cs="Calibri"/>
          <w:lang w:val="ru-RU"/>
        </w:rPr>
      </w:pPr>
      <w:r w:rsidRPr="003F73F3">
        <w:rPr>
          <w:rFonts w:ascii="Calibri" w:hAnsi="Calibri" w:cs="Calibri"/>
          <w:lang w:val="ru-RU"/>
        </w:rPr>
        <w:t>Во многих организациях при приеме проверяется кредитная история соискателя и наличие связей с конкурирующими организациями.</w:t>
      </w:r>
      <w:r w:rsidR="006765CE">
        <w:rPr>
          <w:rFonts w:ascii="Calibri" w:hAnsi="Calibri" w:cs="Calibri"/>
          <w:lang w:val="ru-RU"/>
        </w:rPr>
        <w:t xml:space="preserve"> Это также не имеет под собой легального основания.</w:t>
      </w:r>
    </w:p>
    <w:p w:rsidR="006765CE" w:rsidRPr="006765CE" w:rsidRDefault="006765CE" w:rsidP="006765CE">
      <w:pPr>
        <w:pStyle w:val="a3"/>
        <w:rPr>
          <w:rFonts w:ascii="Calibri" w:hAnsi="Calibri" w:cs="Calibri"/>
          <w:lang w:val="ru-RU"/>
        </w:rPr>
      </w:pPr>
    </w:p>
    <w:p w:rsidR="006765CE" w:rsidRDefault="006765CE" w:rsidP="006765CE">
      <w:pPr>
        <w:pStyle w:val="a3"/>
        <w:numPr>
          <w:ilvl w:val="0"/>
          <w:numId w:val="40"/>
        </w:numPr>
        <w:spacing w:after="0" w:line="240" w:lineRule="auto"/>
        <w:rPr>
          <w:rFonts w:ascii="Calibri" w:hAnsi="Calibri" w:cs="Calibri"/>
          <w:lang w:val="ru-RU"/>
        </w:rPr>
      </w:pPr>
      <w:r>
        <w:rPr>
          <w:rFonts w:ascii="Calibri" w:hAnsi="Calibri" w:cs="Calibri"/>
          <w:lang w:val="ru-RU"/>
        </w:rPr>
        <w:t xml:space="preserve">Проверка сведений о судимости абсолютно незаконна за исключением ряда случаев, которые прописывает </w:t>
      </w:r>
      <w:r w:rsidR="006D1CAE">
        <w:rPr>
          <w:rFonts w:ascii="Calibri" w:hAnsi="Calibri" w:cs="Calibri"/>
          <w:lang w:val="ru-RU"/>
        </w:rPr>
        <w:t>закон.</w:t>
      </w:r>
    </w:p>
    <w:p w:rsidR="006765CE" w:rsidRPr="006765CE" w:rsidRDefault="006765CE" w:rsidP="006765CE">
      <w:pPr>
        <w:pStyle w:val="a3"/>
        <w:rPr>
          <w:rFonts w:ascii="Calibri" w:hAnsi="Calibri" w:cs="Calibri"/>
          <w:lang w:val="ru-RU"/>
        </w:rPr>
      </w:pP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Отдельные работники при заключении трудового договора должны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(далее - справка об отсутствии судимости)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7 ч. 1 ст. 65 ТК РФ).</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Эта справка выдается в порядке, предусмотренном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 Приказом МВД России от 07.11.2011 N 1121; далее - Административный регламент).</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Справку можно передать работодателю как в бумажном виде, так и в электронном. Электронный документ должен быть заверен усиленной квалифицированной электронной подписью уполномоченного должностного лица МВД России (п. 83 Административного регламента).</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 xml:space="preserve">Такую справку необходимо представлять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 Это следует из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7 ч. 1 ст. 65 ТК РФ.</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В частности, данную справку работодатель должен потребовать у лица, которое он намерен принять:</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 xml:space="preserve">на работу, предполагающую осуществление педагогической деятельности. Это следует из совокупности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xml:space="preserve">. 7 ч. 1 ст. 65,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3, 4 ч. 2 ст. 331 ТК РФ;</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 xml:space="preserve">на работу, предполагающую осуществление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Это следует из совокупности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7 ч. 1 ст. 65, ч. 1 ст. 351.1 ТК РФ;</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 xml:space="preserve">на должность специалиста авиационного персонала. Это следует из совокупности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xml:space="preserve">. 7 ч. 1 ст. 65 ТК РФ,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2 п. 3 ст. 52 Воздушного кодекса РФ;</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 xml:space="preserve">на работу, непосредственно связанную с обеспечением безопасности объектов топливно-энергетического комплекса. Данный вывод следует из совокупности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7 ч. 1 ст. 65 ТК РФ, п. 1 ч. 1 ст. 10 Федерального закона от 21.07.2011 N 256-ФЗ;</w:t>
      </w: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 xml:space="preserve">на работу, непосредственно связанную с обеспечением транспортной безопасности. Такой вывод следует из совокупности </w:t>
      </w:r>
      <w:proofErr w:type="spellStart"/>
      <w:r w:rsidRPr="006765CE">
        <w:rPr>
          <w:rFonts w:ascii="Calibri" w:hAnsi="Calibri" w:cs="Calibri"/>
          <w:i/>
          <w:sz w:val="18"/>
          <w:highlight w:val="lightGray"/>
          <w:lang w:val="ru-RU"/>
        </w:rPr>
        <w:t>абз</w:t>
      </w:r>
      <w:proofErr w:type="spellEnd"/>
      <w:r w:rsidRPr="006765CE">
        <w:rPr>
          <w:rFonts w:ascii="Calibri" w:hAnsi="Calibri" w:cs="Calibri"/>
          <w:i/>
          <w:sz w:val="18"/>
          <w:highlight w:val="lightGray"/>
          <w:lang w:val="ru-RU"/>
        </w:rPr>
        <w:t>. 7 ч. 1 ст. 65 ТК РФ, п. 1 ч. 1 ст. 10 Федерального закона от 09.02.2007 N 16-ФЗ.</w:t>
      </w:r>
    </w:p>
    <w:p w:rsidR="006765CE" w:rsidRDefault="006765CE" w:rsidP="006765CE">
      <w:pPr>
        <w:pStyle w:val="a3"/>
        <w:spacing w:after="0" w:line="240" w:lineRule="auto"/>
        <w:ind w:left="1440"/>
        <w:rPr>
          <w:rFonts w:ascii="Calibri" w:hAnsi="Calibri" w:cs="Calibri"/>
          <w:i/>
          <w:sz w:val="18"/>
          <w:lang w:val="ru-RU"/>
        </w:rPr>
      </w:pPr>
      <w:r w:rsidRPr="006765CE">
        <w:rPr>
          <w:rFonts w:ascii="Calibri" w:hAnsi="Calibri" w:cs="Calibri"/>
          <w:i/>
          <w:sz w:val="18"/>
          <w:highlight w:val="lightGray"/>
          <w:lang w:val="ru-RU"/>
        </w:rPr>
        <w:t>За справкой об отсутствии судимости может обратиться сам работник или его уполномоченный представитель (п. 2 Административного регламента).</w:t>
      </w:r>
    </w:p>
    <w:p w:rsidR="006765CE" w:rsidRDefault="006765CE" w:rsidP="006765CE">
      <w:pPr>
        <w:pStyle w:val="a3"/>
        <w:spacing w:after="0" w:line="240" w:lineRule="auto"/>
        <w:ind w:left="1440"/>
        <w:rPr>
          <w:rFonts w:ascii="Calibri" w:hAnsi="Calibri" w:cs="Calibri"/>
          <w:i/>
          <w:sz w:val="18"/>
          <w:lang w:val="ru-RU"/>
        </w:rPr>
      </w:pPr>
    </w:p>
    <w:p w:rsidR="006765CE" w:rsidRPr="006765CE" w:rsidRDefault="006765CE" w:rsidP="006765CE">
      <w:pPr>
        <w:pStyle w:val="a3"/>
        <w:spacing w:after="0" w:line="240" w:lineRule="auto"/>
        <w:ind w:left="1440"/>
        <w:rPr>
          <w:rFonts w:ascii="Calibri" w:hAnsi="Calibri" w:cs="Calibri"/>
          <w:i/>
          <w:sz w:val="18"/>
          <w:highlight w:val="lightGray"/>
          <w:lang w:val="ru-RU"/>
        </w:rPr>
      </w:pPr>
      <w:r w:rsidRPr="006765CE">
        <w:rPr>
          <w:rFonts w:ascii="Calibri" w:hAnsi="Calibri" w:cs="Calibri"/>
          <w:i/>
          <w:sz w:val="18"/>
          <w:highlight w:val="lightGray"/>
          <w:lang w:val="ru-RU"/>
        </w:rPr>
        <w:t>Ответ МВД по Республике Дагестан</w:t>
      </w:r>
    </w:p>
    <w:p w:rsidR="006765CE" w:rsidRPr="006765CE" w:rsidRDefault="006765CE" w:rsidP="006765CE">
      <w:pPr>
        <w:spacing w:after="0" w:line="240" w:lineRule="auto"/>
        <w:rPr>
          <w:rFonts w:ascii="Calibri" w:hAnsi="Calibri" w:cs="Calibri"/>
          <w:lang w:val="ru-RU"/>
        </w:rPr>
      </w:pPr>
    </w:p>
    <w:p w:rsidR="006F1A47" w:rsidRDefault="006F1A47" w:rsidP="006F1A47">
      <w:pPr>
        <w:spacing w:after="0" w:line="240" w:lineRule="auto"/>
        <w:rPr>
          <w:rFonts w:ascii="Calibri" w:hAnsi="Calibri" w:cs="Calibri"/>
          <w:lang w:val="ru-RU"/>
        </w:rPr>
      </w:pPr>
    </w:p>
    <w:p w:rsidR="006F1A47" w:rsidRPr="006D1CAE" w:rsidRDefault="006D1CAE" w:rsidP="006F1A47">
      <w:pPr>
        <w:spacing w:after="0" w:line="240" w:lineRule="auto"/>
        <w:rPr>
          <w:rFonts w:ascii="Calibri" w:hAnsi="Calibri" w:cs="Calibri"/>
          <w:b/>
          <w:lang w:val="ru-RU"/>
        </w:rPr>
      </w:pPr>
      <w:r w:rsidRPr="006D1CAE">
        <w:rPr>
          <w:rFonts w:ascii="Calibri" w:hAnsi="Calibri" w:cs="Calibri"/>
          <w:b/>
          <w:lang w:val="ru-RU"/>
        </w:rPr>
        <w:t>Этап четвертый –</w:t>
      </w:r>
      <w:r w:rsidR="00C752B9">
        <w:rPr>
          <w:rFonts w:ascii="Calibri" w:hAnsi="Calibri" w:cs="Calibri"/>
          <w:b/>
          <w:lang w:val="ru-RU"/>
        </w:rPr>
        <w:t xml:space="preserve"> трансграничная передача данных для топ-позиций. </w:t>
      </w:r>
    </w:p>
    <w:p w:rsidR="006F1A47" w:rsidRDefault="006F1A47" w:rsidP="006F1A47">
      <w:pPr>
        <w:spacing w:after="0" w:line="240" w:lineRule="auto"/>
        <w:rPr>
          <w:rFonts w:ascii="Calibri" w:hAnsi="Calibri" w:cs="Calibri"/>
          <w:lang w:val="ru-RU"/>
        </w:rPr>
      </w:pPr>
    </w:p>
    <w:p w:rsidR="006D1CAE" w:rsidRDefault="006D1CAE" w:rsidP="006F1A47">
      <w:pPr>
        <w:spacing w:after="0" w:line="240" w:lineRule="auto"/>
        <w:rPr>
          <w:rFonts w:ascii="Calibri" w:hAnsi="Calibri" w:cs="Calibri"/>
          <w:lang w:val="ru-RU"/>
        </w:rPr>
      </w:pPr>
      <w:r>
        <w:rPr>
          <w:rFonts w:ascii="Calibri" w:hAnsi="Calibri" w:cs="Calibri"/>
          <w:lang w:val="ru-RU"/>
        </w:rPr>
        <w:t>Трансграничную передачу данных регламентируют:</w:t>
      </w:r>
    </w:p>
    <w:p w:rsidR="006D1CAE" w:rsidRPr="005E1E76" w:rsidRDefault="006D1CAE" w:rsidP="005E1E76">
      <w:pPr>
        <w:pStyle w:val="a3"/>
        <w:numPr>
          <w:ilvl w:val="0"/>
          <w:numId w:val="41"/>
        </w:numPr>
        <w:spacing w:after="0" w:line="240" w:lineRule="auto"/>
        <w:rPr>
          <w:rFonts w:ascii="Calibri" w:hAnsi="Calibri" w:cs="Calibri"/>
          <w:lang w:val="ru-RU"/>
        </w:rPr>
      </w:pPr>
      <w:r w:rsidRPr="005E1E76">
        <w:rPr>
          <w:rFonts w:ascii="Calibri" w:hAnsi="Calibri" w:cs="Calibri"/>
          <w:lang w:val="ru-RU"/>
        </w:rPr>
        <w:t>ст.12 № 152-ФЗ;</w:t>
      </w:r>
    </w:p>
    <w:p w:rsidR="006D1CAE" w:rsidRDefault="006D1CAE" w:rsidP="005E1E76">
      <w:pPr>
        <w:pStyle w:val="a3"/>
        <w:numPr>
          <w:ilvl w:val="0"/>
          <w:numId w:val="41"/>
        </w:numPr>
        <w:spacing w:after="0" w:line="240" w:lineRule="auto"/>
        <w:rPr>
          <w:rFonts w:ascii="Calibri" w:hAnsi="Calibri" w:cs="Calibri"/>
          <w:lang w:val="ru-RU"/>
        </w:rPr>
      </w:pPr>
      <w:r w:rsidRPr="005E1E76">
        <w:rPr>
          <w:rFonts w:ascii="Calibri" w:hAnsi="Calibri" w:cs="Calibri"/>
          <w:lang w:val="ru-RU"/>
        </w:rPr>
        <w:t>ч.5 ст.18 № 152-ФЗ;</w:t>
      </w:r>
    </w:p>
    <w:p w:rsidR="009953A0" w:rsidRPr="009953A0" w:rsidRDefault="009953A0" w:rsidP="009953A0">
      <w:pPr>
        <w:pStyle w:val="a3"/>
        <w:numPr>
          <w:ilvl w:val="0"/>
          <w:numId w:val="41"/>
        </w:numPr>
        <w:spacing w:after="0" w:line="240" w:lineRule="auto"/>
        <w:rPr>
          <w:rFonts w:ascii="Calibri" w:hAnsi="Calibri" w:cs="Calibri"/>
          <w:lang w:val="ru-RU"/>
        </w:rPr>
      </w:pPr>
      <w:r w:rsidRPr="009953A0">
        <w:rPr>
          <w:rFonts w:ascii="Calibri" w:hAnsi="Calibri" w:cs="Calibri"/>
          <w:lang w:val="ru-RU"/>
        </w:rPr>
        <w:t>Конвенция Совета Европы о защите физических лиц при автоматизированной обработке персональных данных от 1981 г.</w:t>
      </w:r>
      <w:r>
        <w:rPr>
          <w:lang w:val="ru-RU"/>
        </w:rPr>
        <w:t xml:space="preserve"> </w:t>
      </w:r>
      <w:r>
        <w:rPr>
          <w:rFonts w:ascii="Calibri" w:hAnsi="Calibri" w:cs="Calibri"/>
          <w:lang w:val="ru-RU"/>
        </w:rPr>
        <w:t>ETS от 28.12.</w:t>
      </w:r>
      <w:r w:rsidRPr="009953A0">
        <w:rPr>
          <w:rFonts w:ascii="Calibri" w:hAnsi="Calibri" w:cs="Calibri"/>
          <w:lang w:val="ru-RU"/>
        </w:rPr>
        <w:t>1981 г. № 108</w:t>
      </w:r>
    </w:p>
    <w:p w:rsidR="006D1CAE" w:rsidRPr="005E1E76" w:rsidRDefault="006D1CAE" w:rsidP="005E1E76">
      <w:pPr>
        <w:pStyle w:val="a3"/>
        <w:numPr>
          <w:ilvl w:val="0"/>
          <w:numId w:val="41"/>
        </w:numPr>
        <w:spacing w:after="0" w:line="240" w:lineRule="auto"/>
        <w:rPr>
          <w:rFonts w:ascii="Calibri" w:hAnsi="Calibri" w:cs="Calibri"/>
          <w:lang w:val="ru-RU"/>
        </w:rPr>
      </w:pPr>
      <w:r w:rsidRPr="005E1E76">
        <w:rPr>
          <w:rFonts w:ascii="Calibri" w:hAnsi="Calibri" w:cs="Calibri"/>
          <w:lang w:val="ru-RU"/>
        </w:rPr>
        <w:lastRenderedPageBreak/>
        <w:t>ст.1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rsidR="006D1CAE" w:rsidRDefault="006D1CAE" w:rsidP="006D1CAE">
      <w:pPr>
        <w:spacing w:after="0" w:line="240" w:lineRule="auto"/>
        <w:rPr>
          <w:rFonts w:ascii="Calibri" w:hAnsi="Calibri" w:cs="Calibri"/>
          <w:lang w:val="ru-RU"/>
        </w:rPr>
      </w:pPr>
    </w:p>
    <w:p w:rsidR="006D1CAE" w:rsidRPr="005E1E76" w:rsidRDefault="006D1CAE" w:rsidP="006D1CAE">
      <w:pPr>
        <w:spacing w:after="0" w:line="240" w:lineRule="auto"/>
        <w:rPr>
          <w:rFonts w:ascii="Calibri" w:hAnsi="Calibri" w:cs="Calibri"/>
          <w:i/>
          <w:sz w:val="18"/>
          <w:lang w:val="ru-RU"/>
        </w:rPr>
      </w:pPr>
      <w:r w:rsidRPr="005E1E76">
        <w:rPr>
          <w:rFonts w:ascii="Calibri" w:hAnsi="Calibri" w:cs="Calibri"/>
          <w:i/>
          <w:sz w:val="18"/>
          <w:highlight w:val="lightGray"/>
          <w:lang w:val="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6D1CAE" w:rsidRPr="006D1CAE" w:rsidRDefault="006D1CAE" w:rsidP="006D1CAE">
      <w:pPr>
        <w:spacing w:after="0" w:line="240" w:lineRule="auto"/>
        <w:rPr>
          <w:rFonts w:ascii="Calibri" w:hAnsi="Calibri" w:cs="Calibri"/>
          <w:lang w:val="ru-RU"/>
        </w:rPr>
      </w:pPr>
    </w:p>
    <w:p w:rsidR="006F1A47" w:rsidRDefault="005E1E76" w:rsidP="006F1A47">
      <w:pPr>
        <w:spacing w:after="0" w:line="240" w:lineRule="auto"/>
        <w:rPr>
          <w:rFonts w:ascii="Calibri" w:hAnsi="Calibri" w:cs="Calibri"/>
          <w:lang w:val="ru-RU"/>
        </w:rPr>
      </w:pPr>
      <w:r>
        <w:rPr>
          <w:rFonts w:ascii="Calibri" w:hAnsi="Calibri" w:cs="Calibri"/>
          <w:lang w:val="ru-RU"/>
        </w:rPr>
        <w:t>Что мы можем вынести из этих нормативных актов:</w:t>
      </w:r>
    </w:p>
    <w:p w:rsidR="009953A0" w:rsidRDefault="009953A0" w:rsidP="006F1A47">
      <w:pPr>
        <w:spacing w:after="0" w:line="240" w:lineRule="auto"/>
        <w:rPr>
          <w:rFonts w:ascii="Calibri" w:hAnsi="Calibri" w:cs="Calibri"/>
          <w:lang w:val="ru-RU"/>
        </w:rPr>
      </w:pPr>
    </w:p>
    <w:p w:rsidR="005E1E76" w:rsidRDefault="009953A0" w:rsidP="009953A0">
      <w:pPr>
        <w:pStyle w:val="a3"/>
        <w:numPr>
          <w:ilvl w:val="0"/>
          <w:numId w:val="42"/>
        </w:numPr>
        <w:spacing w:after="0" w:line="240" w:lineRule="auto"/>
        <w:rPr>
          <w:rFonts w:ascii="Calibri" w:hAnsi="Calibri" w:cs="Calibri"/>
          <w:lang w:val="ru-RU"/>
        </w:rPr>
      </w:pPr>
      <w:r>
        <w:rPr>
          <w:rFonts w:ascii="Calibri" w:hAnsi="Calibri" w:cs="Calibri"/>
          <w:lang w:val="ru-RU"/>
        </w:rPr>
        <w:t>Трансграничная передача данных в страны, являющиеся сторонами Конвенции, а также в иные страны, которые в соответствии с п</w:t>
      </w:r>
      <w:r w:rsidRPr="009953A0">
        <w:rPr>
          <w:rFonts w:ascii="Calibri" w:hAnsi="Calibri" w:cs="Calibri"/>
          <w:lang w:val="ru-RU"/>
        </w:rPr>
        <w:t>риказ</w:t>
      </w:r>
      <w:r>
        <w:rPr>
          <w:rFonts w:ascii="Calibri" w:hAnsi="Calibri" w:cs="Calibri"/>
          <w:lang w:val="ru-RU"/>
        </w:rPr>
        <w:t>ом</w:t>
      </w:r>
      <w:r w:rsidRPr="009953A0">
        <w:rPr>
          <w:rFonts w:ascii="Calibri" w:hAnsi="Calibri" w:cs="Calibri"/>
          <w:lang w:val="ru-RU"/>
        </w:rPr>
        <w:t xml:space="preserve"> </w:t>
      </w:r>
      <w:proofErr w:type="spellStart"/>
      <w:r w:rsidRPr="009953A0">
        <w:rPr>
          <w:rFonts w:ascii="Calibri" w:hAnsi="Calibri" w:cs="Calibri"/>
          <w:lang w:val="ru-RU"/>
        </w:rPr>
        <w:t>Роскомнадзора</w:t>
      </w:r>
      <w:proofErr w:type="spellEnd"/>
      <w:r w:rsidRPr="009953A0">
        <w:rPr>
          <w:rFonts w:ascii="Calibri" w:hAnsi="Calibri" w:cs="Calibri"/>
          <w:lang w:val="ru-RU"/>
        </w:rPr>
        <w:t xml:space="preserve"> от 15.03.2013 № 274</w:t>
      </w:r>
      <w:r>
        <w:rPr>
          <w:rFonts w:ascii="Calibri" w:hAnsi="Calibri" w:cs="Calibri"/>
          <w:lang w:val="ru-RU"/>
        </w:rPr>
        <w:t xml:space="preserve"> признаны обеспечивающими адекватную защиту прав субъектов персональных данных, </w:t>
      </w:r>
      <w:r w:rsidR="002B2EA8">
        <w:rPr>
          <w:rFonts w:ascii="Calibri" w:hAnsi="Calibri" w:cs="Calibri"/>
          <w:lang w:val="ru-RU"/>
        </w:rPr>
        <w:t xml:space="preserve">не требует письменного согласия субъекта </w:t>
      </w:r>
      <w:proofErr w:type="spellStart"/>
      <w:r w:rsidR="002B2EA8">
        <w:rPr>
          <w:rFonts w:ascii="Calibri" w:hAnsi="Calibri" w:cs="Calibri"/>
          <w:lang w:val="ru-RU"/>
        </w:rPr>
        <w:t>ПДн</w:t>
      </w:r>
      <w:proofErr w:type="spellEnd"/>
      <w:r w:rsidR="002B2EA8">
        <w:rPr>
          <w:rFonts w:ascii="Calibri" w:hAnsi="Calibri" w:cs="Calibri"/>
          <w:lang w:val="ru-RU"/>
        </w:rPr>
        <w:t xml:space="preserve">, но по общему правилу требует информированного, осознанного согласия. </w:t>
      </w:r>
    </w:p>
    <w:p w:rsidR="002B2EA8" w:rsidRDefault="002B2EA8" w:rsidP="002B2EA8">
      <w:pPr>
        <w:pStyle w:val="a3"/>
        <w:spacing w:after="0" w:line="240" w:lineRule="auto"/>
        <w:rPr>
          <w:rFonts w:ascii="Calibri" w:hAnsi="Calibri" w:cs="Calibri"/>
          <w:lang w:val="ru-RU"/>
        </w:rPr>
      </w:pPr>
    </w:p>
    <w:p w:rsidR="002B2EA8" w:rsidRDefault="002B2EA8" w:rsidP="009953A0">
      <w:pPr>
        <w:pStyle w:val="a3"/>
        <w:numPr>
          <w:ilvl w:val="0"/>
          <w:numId w:val="42"/>
        </w:numPr>
        <w:spacing w:after="0" w:line="240" w:lineRule="auto"/>
        <w:rPr>
          <w:rFonts w:ascii="Calibri" w:hAnsi="Calibri" w:cs="Calibri"/>
          <w:lang w:val="ru-RU"/>
        </w:rPr>
      </w:pPr>
      <w:r>
        <w:rPr>
          <w:rFonts w:ascii="Calibri" w:hAnsi="Calibri" w:cs="Calibri"/>
          <w:lang w:val="ru-RU"/>
        </w:rPr>
        <w:t>Трансграничная передача данных не запрещена.</w:t>
      </w:r>
    </w:p>
    <w:p w:rsidR="002B2EA8" w:rsidRPr="002B2EA8" w:rsidRDefault="002B2EA8" w:rsidP="002B2EA8">
      <w:pPr>
        <w:spacing w:after="0" w:line="240" w:lineRule="auto"/>
        <w:rPr>
          <w:rFonts w:ascii="Calibri" w:hAnsi="Calibri" w:cs="Calibri"/>
          <w:lang w:val="ru-RU"/>
        </w:rPr>
      </w:pPr>
    </w:p>
    <w:p w:rsidR="002B2EA8" w:rsidRDefault="002B2EA8" w:rsidP="002B2EA8">
      <w:pPr>
        <w:pStyle w:val="a3"/>
        <w:numPr>
          <w:ilvl w:val="0"/>
          <w:numId w:val="42"/>
        </w:numPr>
        <w:spacing w:after="0" w:line="240" w:lineRule="auto"/>
        <w:rPr>
          <w:rFonts w:ascii="Calibri" w:hAnsi="Calibri" w:cs="Calibri"/>
          <w:lang w:val="ru-RU"/>
        </w:rPr>
      </w:pPr>
      <w:r>
        <w:rPr>
          <w:rFonts w:ascii="Calibri" w:hAnsi="Calibri" w:cs="Calibri"/>
          <w:lang w:val="ru-RU"/>
        </w:rPr>
        <w:t>Сбо</w:t>
      </w:r>
      <w:r w:rsidRPr="002B2EA8">
        <w:rPr>
          <w:rFonts w:ascii="Calibri" w:hAnsi="Calibri" w:cs="Calibri"/>
          <w:lang w:val="ru-RU"/>
        </w:rPr>
        <w:t xml:space="preserve">р </w:t>
      </w:r>
      <w:proofErr w:type="spellStart"/>
      <w:r w:rsidRPr="002B2EA8">
        <w:rPr>
          <w:rFonts w:ascii="Calibri" w:hAnsi="Calibri" w:cs="Calibri"/>
          <w:lang w:val="ru-RU"/>
        </w:rPr>
        <w:t>ПДн</w:t>
      </w:r>
      <w:proofErr w:type="spellEnd"/>
      <w:r w:rsidRPr="002B2EA8">
        <w:rPr>
          <w:rFonts w:ascii="Calibri" w:hAnsi="Calibri" w:cs="Calibri"/>
          <w:lang w:val="ru-RU"/>
        </w:rPr>
        <w:t>, в том числе с территории иностранных</w:t>
      </w:r>
      <w:r>
        <w:rPr>
          <w:rFonts w:ascii="Calibri" w:hAnsi="Calibri" w:cs="Calibri"/>
          <w:lang w:val="ru-RU"/>
        </w:rPr>
        <w:t xml:space="preserve"> государств, ведется только в базах данных на территории РФ. Стоит отметить, что </w:t>
      </w:r>
      <w:r w:rsidRPr="002B2EA8">
        <w:rPr>
          <w:rFonts w:ascii="Calibri" w:hAnsi="Calibri" w:cs="Calibri"/>
          <w:lang w:val="ru-RU"/>
        </w:rPr>
        <w:t xml:space="preserve">требование распространяется только на обработку </w:t>
      </w:r>
      <w:proofErr w:type="spellStart"/>
      <w:r w:rsidRPr="002B2EA8">
        <w:rPr>
          <w:rFonts w:ascii="Calibri" w:hAnsi="Calibri" w:cs="Calibri"/>
          <w:lang w:val="ru-RU"/>
        </w:rPr>
        <w:t>ПДн</w:t>
      </w:r>
      <w:proofErr w:type="spellEnd"/>
      <w:r w:rsidRPr="002B2EA8">
        <w:rPr>
          <w:rFonts w:ascii="Calibri" w:hAnsi="Calibri" w:cs="Calibri"/>
          <w:lang w:val="ru-RU"/>
        </w:rPr>
        <w:t xml:space="preserve"> при их сборе</w:t>
      </w:r>
      <w:r>
        <w:rPr>
          <w:rFonts w:ascii="Calibri" w:hAnsi="Calibri" w:cs="Calibri"/>
          <w:lang w:val="ru-RU"/>
        </w:rPr>
        <w:t>, к тому же перечень видов обработки закрытый и неполный</w:t>
      </w:r>
      <w:r w:rsidRPr="002B2EA8">
        <w:rPr>
          <w:rFonts w:ascii="Calibri" w:hAnsi="Calibri" w:cs="Calibri"/>
          <w:lang w:val="ru-RU"/>
        </w:rPr>
        <w:t xml:space="preserve">. Таким образом, можно сделать вывод о том, что последующие действия с </w:t>
      </w:r>
      <w:proofErr w:type="spellStart"/>
      <w:r w:rsidRPr="002B2EA8">
        <w:rPr>
          <w:rFonts w:ascii="Calibri" w:hAnsi="Calibri" w:cs="Calibri"/>
          <w:lang w:val="ru-RU"/>
        </w:rPr>
        <w:t>ПДн</w:t>
      </w:r>
      <w:proofErr w:type="spellEnd"/>
      <w:r w:rsidRPr="002B2EA8">
        <w:rPr>
          <w:rFonts w:ascii="Calibri" w:hAnsi="Calibri" w:cs="Calibri"/>
          <w:lang w:val="ru-RU"/>
        </w:rPr>
        <w:t xml:space="preserve"> могут производит</w:t>
      </w:r>
      <w:r>
        <w:rPr>
          <w:rFonts w:ascii="Calibri" w:hAnsi="Calibri" w:cs="Calibri"/>
          <w:lang w:val="ru-RU"/>
        </w:rPr>
        <w:t xml:space="preserve">ься в базах данных (БД) </w:t>
      </w:r>
      <w:r w:rsidRPr="002B2EA8">
        <w:rPr>
          <w:rFonts w:ascii="Calibri" w:hAnsi="Calibri" w:cs="Calibri"/>
          <w:lang w:val="ru-RU"/>
        </w:rPr>
        <w:t xml:space="preserve">на территории иностранных государств. </w:t>
      </w:r>
      <w:r>
        <w:rPr>
          <w:rFonts w:ascii="Calibri" w:hAnsi="Calibri" w:cs="Calibri"/>
          <w:lang w:val="ru-RU"/>
        </w:rPr>
        <w:t xml:space="preserve"> </w:t>
      </w:r>
    </w:p>
    <w:p w:rsidR="002B2EA8" w:rsidRDefault="002B2EA8" w:rsidP="002B2EA8">
      <w:pPr>
        <w:pStyle w:val="a3"/>
        <w:spacing w:after="0" w:line="240" w:lineRule="auto"/>
        <w:rPr>
          <w:rFonts w:ascii="Calibri" w:hAnsi="Calibri" w:cs="Calibri"/>
          <w:lang w:val="ru-RU"/>
        </w:rPr>
      </w:pPr>
    </w:p>
    <w:p w:rsidR="002B2EA8" w:rsidRDefault="002B2EA8" w:rsidP="002B2EA8">
      <w:pPr>
        <w:pStyle w:val="a3"/>
        <w:numPr>
          <w:ilvl w:val="0"/>
          <w:numId w:val="42"/>
        </w:numPr>
        <w:spacing w:after="0" w:line="240" w:lineRule="auto"/>
        <w:rPr>
          <w:rFonts w:ascii="Calibri" w:hAnsi="Calibri" w:cs="Calibri"/>
          <w:lang w:val="ru-RU"/>
        </w:rPr>
      </w:pPr>
      <w:r>
        <w:rPr>
          <w:rFonts w:ascii="Calibri" w:hAnsi="Calibri" w:cs="Calibri"/>
          <w:lang w:val="ru-RU"/>
        </w:rPr>
        <w:t>О</w:t>
      </w:r>
      <w:r w:rsidRPr="002B2EA8">
        <w:rPr>
          <w:rFonts w:ascii="Calibri" w:hAnsi="Calibri" w:cs="Calibri"/>
          <w:lang w:val="ru-RU"/>
        </w:rPr>
        <w:t xml:space="preserve">бъем и актуальность </w:t>
      </w:r>
      <w:proofErr w:type="spellStart"/>
      <w:r w:rsidRPr="002B2EA8">
        <w:rPr>
          <w:rFonts w:ascii="Calibri" w:hAnsi="Calibri" w:cs="Calibri"/>
          <w:lang w:val="ru-RU"/>
        </w:rPr>
        <w:t>ПДн</w:t>
      </w:r>
      <w:proofErr w:type="spellEnd"/>
      <w:r w:rsidRPr="002B2EA8">
        <w:rPr>
          <w:rFonts w:ascii="Calibri" w:hAnsi="Calibri" w:cs="Calibri"/>
          <w:lang w:val="ru-RU"/>
        </w:rPr>
        <w:t xml:space="preserve">, хранящихся в БД на территории РФ, должны быть равны или превосходить соответствующие показатели в отношении </w:t>
      </w:r>
      <w:proofErr w:type="spellStart"/>
      <w:r w:rsidRPr="002B2EA8">
        <w:rPr>
          <w:rFonts w:ascii="Calibri" w:hAnsi="Calibri" w:cs="Calibri"/>
          <w:lang w:val="ru-RU"/>
        </w:rPr>
        <w:t>ПДн</w:t>
      </w:r>
      <w:proofErr w:type="spellEnd"/>
      <w:r w:rsidRPr="002B2EA8">
        <w:rPr>
          <w:rFonts w:ascii="Calibri" w:hAnsi="Calibri" w:cs="Calibri"/>
          <w:lang w:val="ru-RU"/>
        </w:rPr>
        <w:t>, хранящихся в зарубежных БД</w:t>
      </w:r>
      <w:r>
        <w:rPr>
          <w:rFonts w:ascii="Calibri" w:hAnsi="Calibri" w:cs="Calibri"/>
          <w:lang w:val="ru-RU"/>
        </w:rPr>
        <w:t>.</w:t>
      </w:r>
    </w:p>
    <w:p w:rsidR="002B2EA8" w:rsidRPr="002B2EA8" w:rsidRDefault="002B2EA8" w:rsidP="002B2EA8">
      <w:pPr>
        <w:pStyle w:val="a3"/>
        <w:rPr>
          <w:rFonts w:ascii="Calibri" w:hAnsi="Calibri" w:cs="Calibri"/>
          <w:lang w:val="ru-RU"/>
        </w:rPr>
      </w:pPr>
    </w:p>
    <w:p w:rsidR="002B2EA8" w:rsidRDefault="002B2EA8" w:rsidP="002B2EA8">
      <w:pPr>
        <w:pStyle w:val="a3"/>
        <w:numPr>
          <w:ilvl w:val="0"/>
          <w:numId w:val="42"/>
        </w:numPr>
        <w:spacing w:after="0" w:line="240" w:lineRule="auto"/>
        <w:rPr>
          <w:rFonts w:ascii="Calibri" w:hAnsi="Calibri" w:cs="Calibri"/>
          <w:lang w:val="ru-RU"/>
        </w:rPr>
      </w:pPr>
      <w:r>
        <w:rPr>
          <w:rFonts w:ascii="Calibri" w:hAnsi="Calibri" w:cs="Calibri"/>
          <w:lang w:val="ru-RU"/>
        </w:rPr>
        <w:t>П</w:t>
      </w:r>
      <w:r w:rsidRPr="002B2EA8">
        <w:rPr>
          <w:rFonts w:ascii="Calibri" w:hAnsi="Calibri" w:cs="Calibri"/>
          <w:lang w:val="ru-RU"/>
        </w:rPr>
        <w:t xml:space="preserve">олучение новых </w:t>
      </w:r>
      <w:proofErr w:type="spellStart"/>
      <w:r w:rsidRPr="002B2EA8">
        <w:rPr>
          <w:rFonts w:ascii="Calibri" w:hAnsi="Calibri" w:cs="Calibri"/>
          <w:lang w:val="ru-RU"/>
        </w:rPr>
        <w:t>ПДн</w:t>
      </w:r>
      <w:proofErr w:type="spellEnd"/>
      <w:r w:rsidRPr="002B2EA8">
        <w:rPr>
          <w:rFonts w:ascii="Calibri" w:hAnsi="Calibri" w:cs="Calibri"/>
          <w:lang w:val="ru-RU"/>
        </w:rPr>
        <w:t xml:space="preserve"> посредством использования (анализа) имеющихся </w:t>
      </w:r>
      <w:proofErr w:type="spellStart"/>
      <w:r w:rsidRPr="002B2EA8">
        <w:rPr>
          <w:rFonts w:ascii="Calibri" w:hAnsi="Calibri" w:cs="Calibri"/>
          <w:lang w:val="ru-RU"/>
        </w:rPr>
        <w:t>ПДн</w:t>
      </w:r>
      <w:proofErr w:type="spellEnd"/>
      <w:r w:rsidRPr="002B2EA8">
        <w:rPr>
          <w:rFonts w:ascii="Calibri" w:hAnsi="Calibri" w:cs="Calibri"/>
          <w:lang w:val="ru-RU"/>
        </w:rPr>
        <w:t>, которые были собраны в БД на территории РФ и переданы за рубеж, может производиться с помощью зарубежных БД и без предварительной локализации в РФ</w:t>
      </w:r>
      <w:r>
        <w:rPr>
          <w:rFonts w:ascii="Calibri" w:hAnsi="Calibri" w:cs="Calibri"/>
          <w:lang w:val="ru-RU"/>
        </w:rPr>
        <w:t>.</w:t>
      </w:r>
    </w:p>
    <w:p w:rsidR="006F1A47" w:rsidRPr="003F14C6" w:rsidRDefault="002B2EA8" w:rsidP="003F14C6">
      <w:pPr>
        <w:pStyle w:val="a3"/>
        <w:rPr>
          <w:rFonts w:ascii="Calibri" w:hAnsi="Calibri" w:cs="Calibri"/>
          <w:i/>
          <w:sz w:val="18"/>
          <w:lang w:val="ru-RU"/>
        </w:rPr>
      </w:pPr>
      <w:r w:rsidRPr="002B2EA8">
        <w:rPr>
          <w:rFonts w:ascii="Calibri" w:hAnsi="Calibri" w:cs="Calibri"/>
          <w:i/>
          <w:sz w:val="18"/>
        </w:rPr>
        <w:t> </w:t>
      </w:r>
      <w:r w:rsidRPr="002B2EA8">
        <w:rPr>
          <w:rFonts w:ascii="Calibri" w:hAnsi="Calibri" w:cs="Calibri"/>
          <w:i/>
          <w:sz w:val="18"/>
          <w:highlight w:val="lightGray"/>
          <w:lang w:val="ru-RU"/>
        </w:rPr>
        <w:t xml:space="preserve">Согласно разъяснениям </w:t>
      </w:r>
      <w:proofErr w:type="spellStart"/>
      <w:r w:rsidRPr="002B2EA8">
        <w:rPr>
          <w:rFonts w:ascii="Calibri" w:hAnsi="Calibri" w:cs="Calibri"/>
          <w:i/>
          <w:sz w:val="18"/>
          <w:highlight w:val="lightGray"/>
          <w:lang w:val="ru-RU"/>
        </w:rPr>
        <w:t>Роскомнадзора</w:t>
      </w:r>
      <w:proofErr w:type="spellEnd"/>
      <w:r w:rsidRPr="002B2EA8">
        <w:rPr>
          <w:rFonts w:ascii="Calibri" w:hAnsi="Calibri" w:cs="Calibri"/>
          <w:i/>
          <w:sz w:val="18"/>
          <w:highlight w:val="lightGray"/>
          <w:lang w:val="ru-RU"/>
        </w:rPr>
        <w:t xml:space="preserve"> и </w:t>
      </w:r>
      <w:proofErr w:type="spellStart"/>
      <w:r w:rsidRPr="002B2EA8">
        <w:rPr>
          <w:rFonts w:ascii="Calibri" w:hAnsi="Calibri" w:cs="Calibri"/>
          <w:i/>
          <w:sz w:val="18"/>
          <w:highlight w:val="lightGray"/>
          <w:lang w:val="ru-RU"/>
        </w:rPr>
        <w:t>Минкомсвязи</w:t>
      </w:r>
      <w:proofErr w:type="spellEnd"/>
      <w:r w:rsidRPr="002B2EA8">
        <w:rPr>
          <w:rFonts w:ascii="Calibri" w:hAnsi="Calibri" w:cs="Calibri"/>
          <w:i/>
          <w:sz w:val="18"/>
          <w:highlight w:val="lightGray"/>
          <w:lang w:val="ru-RU"/>
        </w:rPr>
        <w:t xml:space="preserve">, сбор </w:t>
      </w:r>
      <w:proofErr w:type="spellStart"/>
      <w:r w:rsidRPr="002B2EA8">
        <w:rPr>
          <w:rFonts w:ascii="Calibri" w:hAnsi="Calibri" w:cs="Calibri"/>
          <w:i/>
          <w:sz w:val="18"/>
          <w:highlight w:val="lightGray"/>
          <w:lang w:val="ru-RU"/>
        </w:rPr>
        <w:t>ПДн</w:t>
      </w:r>
      <w:proofErr w:type="spellEnd"/>
      <w:r w:rsidRPr="002B2EA8">
        <w:rPr>
          <w:rFonts w:ascii="Calibri" w:hAnsi="Calibri" w:cs="Calibri"/>
          <w:i/>
          <w:sz w:val="18"/>
          <w:highlight w:val="lightGray"/>
          <w:lang w:val="ru-RU"/>
        </w:rPr>
        <w:t xml:space="preserve"> – это процесс целенаправленного получения данных непосредственно от субъекта или привлеченных для этого третьих лиц. Обязанность по их локализации в БД на территории РФ возникает только в период сбора </w:t>
      </w:r>
      <w:proofErr w:type="spellStart"/>
      <w:r w:rsidRPr="002B2EA8">
        <w:rPr>
          <w:rFonts w:ascii="Calibri" w:hAnsi="Calibri" w:cs="Calibri"/>
          <w:i/>
          <w:sz w:val="18"/>
          <w:highlight w:val="lightGray"/>
          <w:lang w:val="ru-RU"/>
        </w:rPr>
        <w:t>ПДн</w:t>
      </w:r>
      <w:proofErr w:type="spellEnd"/>
      <w:r w:rsidRPr="002B2EA8">
        <w:rPr>
          <w:rFonts w:ascii="Calibri" w:hAnsi="Calibri" w:cs="Calibri"/>
          <w:i/>
          <w:sz w:val="18"/>
          <w:highlight w:val="lightGray"/>
          <w:lang w:val="ru-RU"/>
        </w:rPr>
        <w:t xml:space="preserve">. Если, например, в зарубежной системе на основании собранных и локализованных в РФ данных о работнике определяется его </w:t>
      </w:r>
      <w:proofErr w:type="spellStart"/>
      <w:r w:rsidRPr="002B2EA8">
        <w:rPr>
          <w:rFonts w:ascii="Calibri" w:hAnsi="Calibri" w:cs="Calibri"/>
          <w:i/>
          <w:sz w:val="18"/>
          <w:highlight w:val="lightGray"/>
          <w:lang w:val="ru-RU"/>
        </w:rPr>
        <w:t>грейд</w:t>
      </w:r>
      <w:proofErr w:type="spellEnd"/>
      <w:r w:rsidRPr="002B2EA8">
        <w:rPr>
          <w:rFonts w:ascii="Calibri" w:hAnsi="Calibri" w:cs="Calibri"/>
          <w:i/>
          <w:sz w:val="18"/>
          <w:highlight w:val="lightGray"/>
          <w:lang w:val="ru-RU"/>
        </w:rPr>
        <w:t xml:space="preserve">, делается вывод о необходимости направления работника на повышение квалификации или о его продвижении по службе, то такие </w:t>
      </w:r>
      <w:proofErr w:type="spellStart"/>
      <w:r w:rsidRPr="002B2EA8">
        <w:rPr>
          <w:rFonts w:ascii="Calibri" w:hAnsi="Calibri" w:cs="Calibri"/>
          <w:i/>
          <w:sz w:val="18"/>
          <w:highlight w:val="lightGray"/>
          <w:lang w:val="ru-RU"/>
        </w:rPr>
        <w:t>ПДн</w:t>
      </w:r>
      <w:proofErr w:type="spellEnd"/>
      <w:r w:rsidRPr="002B2EA8">
        <w:rPr>
          <w:rFonts w:ascii="Calibri" w:hAnsi="Calibri" w:cs="Calibri"/>
          <w:i/>
          <w:sz w:val="18"/>
          <w:highlight w:val="lightGray"/>
          <w:lang w:val="ru-RU"/>
        </w:rPr>
        <w:t xml:space="preserve"> нельзя рассматривать как получаемые во время сбора, т.е. они не были получены от субъекта или через уполномоченных оператором лиц.</w:t>
      </w:r>
    </w:p>
    <w:p w:rsidR="003F14C6" w:rsidRDefault="003F14C6" w:rsidP="006F1A47">
      <w:pPr>
        <w:spacing w:after="0" w:line="240" w:lineRule="auto"/>
        <w:rPr>
          <w:rFonts w:ascii="Calibri" w:hAnsi="Calibri" w:cs="Calibri"/>
          <w:lang w:val="ru-RU"/>
        </w:rPr>
      </w:pPr>
    </w:p>
    <w:p w:rsidR="006F1A47" w:rsidRDefault="003F14C6" w:rsidP="006F1A47">
      <w:pPr>
        <w:spacing w:after="0" w:line="240" w:lineRule="auto"/>
        <w:rPr>
          <w:rFonts w:ascii="Calibri" w:hAnsi="Calibri" w:cs="Calibri"/>
          <w:lang w:val="ru-RU"/>
        </w:rPr>
      </w:pPr>
      <w:proofErr w:type="spellStart"/>
      <w:r>
        <w:rPr>
          <w:rFonts w:ascii="Calibri" w:hAnsi="Calibri" w:cs="Calibri"/>
          <w:lang w:val="ru-RU"/>
        </w:rPr>
        <w:t>Минкомсвязи</w:t>
      </w:r>
      <w:proofErr w:type="spellEnd"/>
      <w:r w:rsidR="002B2EA8" w:rsidRPr="002B2EA8">
        <w:rPr>
          <w:rFonts w:ascii="Calibri" w:hAnsi="Calibri" w:cs="Calibri"/>
          <w:lang w:val="ru-RU"/>
        </w:rPr>
        <w:t xml:space="preserve"> на своем сайте открыла раздел «Обработка и хранение персональных данных в РФ. Изменения с 1 сентября 2015 года». В нем предлагаются разъяснения и ответы на вопросы, подготовленные на основании информации, полученной от представителей бизнеса, научного сообщества и органов государственной власти (Совета Федерации, </w:t>
      </w:r>
      <w:proofErr w:type="spellStart"/>
      <w:r w:rsidR="002B2EA8" w:rsidRPr="002B2EA8">
        <w:rPr>
          <w:rFonts w:ascii="Calibri" w:hAnsi="Calibri" w:cs="Calibri"/>
          <w:lang w:val="ru-RU"/>
        </w:rPr>
        <w:t>Минкомсвязи</w:t>
      </w:r>
      <w:proofErr w:type="spellEnd"/>
      <w:r w:rsidR="002B2EA8" w:rsidRPr="002B2EA8">
        <w:rPr>
          <w:rFonts w:ascii="Calibri" w:hAnsi="Calibri" w:cs="Calibri"/>
          <w:lang w:val="ru-RU"/>
        </w:rPr>
        <w:t xml:space="preserve">, </w:t>
      </w:r>
      <w:proofErr w:type="spellStart"/>
      <w:r w:rsidR="002B2EA8" w:rsidRPr="002B2EA8">
        <w:rPr>
          <w:rFonts w:ascii="Calibri" w:hAnsi="Calibri" w:cs="Calibri"/>
          <w:lang w:val="ru-RU"/>
        </w:rPr>
        <w:t>Роскомнадзора</w:t>
      </w:r>
      <w:proofErr w:type="spellEnd"/>
      <w:r w:rsidR="002B2EA8" w:rsidRPr="002B2EA8">
        <w:rPr>
          <w:rFonts w:ascii="Calibri" w:hAnsi="Calibri" w:cs="Calibri"/>
          <w:lang w:val="ru-RU"/>
        </w:rPr>
        <w:t>).</w:t>
      </w:r>
    </w:p>
    <w:p w:rsidR="006F1A47" w:rsidRDefault="00265B85" w:rsidP="006F1A47">
      <w:pPr>
        <w:spacing w:after="0" w:line="240" w:lineRule="auto"/>
        <w:rPr>
          <w:rFonts w:ascii="Calibri" w:hAnsi="Calibri" w:cs="Calibri"/>
          <w:lang w:val="ru-RU"/>
        </w:rPr>
      </w:pPr>
      <w:r>
        <w:fldChar w:fldCharType="begin"/>
      </w:r>
      <w:r w:rsidRPr="00265B85">
        <w:rPr>
          <w:lang w:val="ru-RU"/>
        </w:rPr>
        <w:instrText xml:space="preserve"> </w:instrText>
      </w:r>
      <w:r>
        <w:instrText>HYPERLINK</w:instrText>
      </w:r>
      <w:r w:rsidRPr="00265B85">
        <w:rPr>
          <w:lang w:val="ru-RU"/>
        </w:rPr>
        <w:instrText xml:space="preserve"> "</w:instrText>
      </w:r>
      <w:r>
        <w:instrText>https</w:instrText>
      </w:r>
      <w:r w:rsidRPr="00265B85">
        <w:rPr>
          <w:lang w:val="ru-RU"/>
        </w:rPr>
        <w:instrText>://</w:instrText>
      </w:r>
      <w:r>
        <w:instrText>digital</w:instrText>
      </w:r>
      <w:r w:rsidRPr="00265B85">
        <w:rPr>
          <w:lang w:val="ru-RU"/>
        </w:rPr>
        <w:instrText>.</w:instrText>
      </w:r>
      <w:r>
        <w:instrText>gov</w:instrText>
      </w:r>
      <w:r w:rsidRPr="00265B85">
        <w:rPr>
          <w:lang w:val="ru-RU"/>
        </w:rPr>
        <w:instrText>.</w:instrText>
      </w:r>
      <w:r>
        <w:instrText>ru</w:instrText>
      </w:r>
      <w:r w:rsidRPr="00265B85">
        <w:rPr>
          <w:lang w:val="ru-RU"/>
        </w:rPr>
        <w:instrText>/</w:instrText>
      </w:r>
      <w:r>
        <w:instrText>ru</w:instrText>
      </w:r>
      <w:r w:rsidRPr="00265B85">
        <w:rPr>
          <w:lang w:val="ru-RU"/>
        </w:rPr>
        <w:instrText>/</w:instrText>
      </w:r>
      <w:r>
        <w:instrText>personaldata</w:instrText>
      </w:r>
      <w:r w:rsidRPr="00265B85">
        <w:rPr>
          <w:lang w:val="ru-RU"/>
        </w:rPr>
        <w:instrText xml:space="preserve">/" </w:instrText>
      </w:r>
      <w:r>
        <w:fldChar w:fldCharType="separate"/>
      </w:r>
      <w:r w:rsidR="002B2EA8">
        <w:rPr>
          <w:rStyle w:val="a4"/>
        </w:rPr>
        <w:t>https</w:t>
      </w:r>
      <w:r w:rsidR="002B2EA8" w:rsidRPr="002B2EA8">
        <w:rPr>
          <w:rStyle w:val="a4"/>
          <w:lang w:val="ru-RU"/>
        </w:rPr>
        <w:t>://</w:t>
      </w:r>
      <w:r w:rsidR="002B2EA8">
        <w:rPr>
          <w:rStyle w:val="a4"/>
        </w:rPr>
        <w:t>digital</w:t>
      </w:r>
      <w:r w:rsidR="002B2EA8" w:rsidRPr="002B2EA8">
        <w:rPr>
          <w:rStyle w:val="a4"/>
          <w:lang w:val="ru-RU"/>
        </w:rPr>
        <w:t>.</w:t>
      </w:r>
      <w:proofErr w:type="spellStart"/>
      <w:r w:rsidR="002B2EA8">
        <w:rPr>
          <w:rStyle w:val="a4"/>
        </w:rPr>
        <w:t>gov</w:t>
      </w:r>
      <w:proofErr w:type="spellEnd"/>
      <w:r w:rsidR="002B2EA8" w:rsidRPr="002B2EA8">
        <w:rPr>
          <w:rStyle w:val="a4"/>
          <w:lang w:val="ru-RU"/>
        </w:rPr>
        <w:t>.</w:t>
      </w:r>
      <w:proofErr w:type="spellStart"/>
      <w:r w:rsidR="002B2EA8">
        <w:rPr>
          <w:rStyle w:val="a4"/>
        </w:rPr>
        <w:t>ru</w:t>
      </w:r>
      <w:proofErr w:type="spellEnd"/>
      <w:r w:rsidR="002B2EA8" w:rsidRPr="002B2EA8">
        <w:rPr>
          <w:rStyle w:val="a4"/>
          <w:lang w:val="ru-RU"/>
        </w:rPr>
        <w:t>/</w:t>
      </w:r>
      <w:proofErr w:type="spellStart"/>
      <w:r w:rsidR="002B2EA8">
        <w:rPr>
          <w:rStyle w:val="a4"/>
        </w:rPr>
        <w:t>ru</w:t>
      </w:r>
      <w:proofErr w:type="spellEnd"/>
      <w:r w:rsidR="002B2EA8" w:rsidRPr="002B2EA8">
        <w:rPr>
          <w:rStyle w:val="a4"/>
          <w:lang w:val="ru-RU"/>
        </w:rPr>
        <w:t>/</w:t>
      </w:r>
      <w:proofErr w:type="spellStart"/>
      <w:r w:rsidR="002B2EA8">
        <w:rPr>
          <w:rStyle w:val="a4"/>
        </w:rPr>
        <w:t>personaldata</w:t>
      </w:r>
      <w:proofErr w:type="spellEnd"/>
      <w:r w:rsidR="002B2EA8" w:rsidRPr="002B2EA8">
        <w:rPr>
          <w:rStyle w:val="a4"/>
          <w:lang w:val="ru-RU"/>
        </w:rPr>
        <w:t>/</w:t>
      </w:r>
      <w:r>
        <w:rPr>
          <w:rStyle w:val="a4"/>
          <w:lang w:val="ru-RU"/>
        </w:rPr>
        <w:fldChar w:fldCharType="end"/>
      </w:r>
    </w:p>
    <w:p w:rsidR="006F1A47" w:rsidRDefault="006F1A47" w:rsidP="006F1A47">
      <w:pPr>
        <w:spacing w:after="0" w:line="240" w:lineRule="auto"/>
        <w:rPr>
          <w:rFonts w:ascii="Calibri" w:hAnsi="Calibri" w:cs="Calibri"/>
          <w:lang w:val="ru-RU"/>
        </w:rPr>
      </w:pPr>
    </w:p>
    <w:p w:rsidR="006F1A47" w:rsidRDefault="006F1A47" w:rsidP="006F1A47">
      <w:pPr>
        <w:spacing w:after="0" w:line="240" w:lineRule="auto"/>
        <w:rPr>
          <w:rFonts w:ascii="Calibri" w:hAnsi="Calibri" w:cs="Calibri"/>
          <w:lang w:val="ru-RU"/>
        </w:rPr>
      </w:pPr>
    </w:p>
    <w:p w:rsidR="006F1A47" w:rsidRDefault="002B2EA8" w:rsidP="006F1A47">
      <w:pPr>
        <w:spacing w:after="0" w:line="240" w:lineRule="auto"/>
        <w:rPr>
          <w:rFonts w:ascii="Calibri" w:hAnsi="Calibri" w:cs="Calibri"/>
          <w:lang w:val="ru-RU"/>
        </w:rPr>
      </w:pPr>
      <w:proofErr w:type="spellStart"/>
      <w:r w:rsidRPr="002B2EA8">
        <w:rPr>
          <w:rFonts w:ascii="Calibri" w:hAnsi="Calibri" w:cs="Calibri"/>
          <w:lang w:val="ru-RU"/>
        </w:rPr>
        <w:t>Роскомнадзор</w:t>
      </w:r>
      <w:proofErr w:type="spellEnd"/>
      <w:r w:rsidRPr="002B2EA8">
        <w:rPr>
          <w:rFonts w:ascii="Calibri" w:hAnsi="Calibri" w:cs="Calibri"/>
          <w:lang w:val="ru-RU"/>
        </w:rPr>
        <w:t xml:space="preserve"> в ноябре 2016 г. опубликовал свой</w:t>
      </w:r>
      <w:r w:rsidRPr="002B2EA8">
        <w:rPr>
          <w:rFonts w:ascii="Calibri" w:hAnsi="Calibri" w:cs="Calibri"/>
        </w:rPr>
        <w:t> </w:t>
      </w:r>
      <w:r w:rsidR="00265B85">
        <w:fldChar w:fldCharType="begin"/>
      </w:r>
      <w:r w:rsidR="00265B85" w:rsidRPr="00265B85">
        <w:rPr>
          <w:lang w:val="ru-RU"/>
        </w:rPr>
        <w:instrText xml:space="preserve"> </w:instrText>
      </w:r>
      <w:r w:rsidR="00265B85">
        <w:instrText>HYPERLINK</w:instrText>
      </w:r>
      <w:r w:rsidR="00265B85" w:rsidRPr="00265B85">
        <w:rPr>
          <w:lang w:val="ru-RU"/>
        </w:rPr>
        <w:instrText xml:space="preserve"> "</w:instrText>
      </w:r>
      <w:r w:rsidR="00265B85">
        <w:instrText>https</w:instrText>
      </w:r>
      <w:r w:rsidR="00265B85" w:rsidRPr="00265B85">
        <w:rPr>
          <w:lang w:val="ru-RU"/>
        </w:rPr>
        <w:instrText>://</w:instrText>
      </w:r>
      <w:r w:rsidR="00265B85">
        <w:instrText>pd</w:instrText>
      </w:r>
      <w:r w:rsidR="00265B85" w:rsidRPr="00265B85">
        <w:rPr>
          <w:lang w:val="ru-RU"/>
        </w:rPr>
        <w:instrText>.</w:instrText>
      </w:r>
      <w:r w:rsidR="00265B85">
        <w:instrText>rkn</w:instrText>
      </w:r>
      <w:r w:rsidR="00265B85" w:rsidRPr="00265B85">
        <w:rPr>
          <w:lang w:val="ru-RU"/>
        </w:rPr>
        <w:instrText>.</w:instrText>
      </w:r>
      <w:r w:rsidR="00265B85">
        <w:instrText>gov</w:instrText>
      </w:r>
      <w:r w:rsidR="00265B85" w:rsidRPr="00265B85">
        <w:rPr>
          <w:lang w:val="ru-RU"/>
        </w:rPr>
        <w:instrText>.</w:instrText>
      </w:r>
      <w:r w:rsidR="00265B85">
        <w:instrText>ru</w:instrText>
      </w:r>
      <w:r w:rsidR="00265B85" w:rsidRPr="00265B85">
        <w:rPr>
          <w:lang w:val="ru-RU"/>
        </w:rPr>
        <w:instrText>/</w:instrText>
      </w:r>
      <w:r w:rsidR="00265B85">
        <w:instrText>library</w:instrText>
      </w:r>
      <w:r w:rsidR="00265B85" w:rsidRPr="00265B85">
        <w:rPr>
          <w:lang w:val="ru-RU"/>
        </w:rPr>
        <w:instrText>/</w:instrText>
      </w:r>
      <w:r w:rsidR="00265B85">
        <w:instrText>p</w:instrText>
      </w:r>
      <w:r w:rsidR="00265B85" w:rsidRPr="00265B85">
        <w:rPr>
          <w:lang w:val="ru-RU"/>
        </w:rPr>
        <w:instrText>195/" \</w:instrText>
      </w:r>
      <w:r w:rsidR="00265B85">
        <w:instrText>t</w:instrText>
      </w:r>
      <w:r w:rsidR="00265B85" w:rsidRPr="00265B85">
        <w:rPr>
          <w:lang w:val="ru-RU"/>
        </w:rPr>
        <w:instrText xml:space="preserve"> "_</w:instrText>
      </w:r>
      <w:r w:rsidR="00265B85">
        <w:instrText>blank</w:instrText>
      </w:r>
      <w:r w:rsidR="00265B85" w:rsidRPr="00265B85">
        <w:rPr>
          <w:lang w:val="ru-RU"/>
        </w:rPr>
        <w:instrText xml:space="preserve">" </w:instrText>
      </w:r>
      <w:r w:rsidR="00265B85">
        <w:fldChar w:fldCharType="separate"/>
      </w:r>
      <w:r w:rsidRPr="002B2EA8">
        <w:rPr>
          <w:rStyle w:val="a4"/>
          <w:rFonts w:ascii="Calibri" w:hAnsi="Calibri" w:cs="Calibri"/>
          <w:lang w:val="ru-RU"/>
        </w:rPr>
        <w:t>комментарий</w:t>
      </w:r>
      <w:r w:rsidR="00265B85">
        <w:rPr>
          <w:rStyle w:val="a4"/>
          <w:rFonts w:ascii="Calibri" w:hAnsi="Calibri" w:cs="Calibri"/>
          <w:lang w:val="ru-RU"/>
        </w:rPr>
        <w:fldChar w:fldCharType="end"/>
      </w:r>
      <w:r w:rsidRPr="002B2EA8">
        <w:rPr>
          <w:rFonts w:ascii="Calibri" w:hAnsi="Calibri" w:cs="Calibri"/>
        </w:rPr>
        <w:t> </w:t>
      </w:r>
      <w:r w:rsidRPr="002B2EA8">
        <w:rPr>
          <w:rFonts w:ascii="Calibri" w:hAnsi="Calibri" w:cs="Calibri"/>
          <w:lang w:val="ru-RU"/>
        </w:rPr>
        <w:t>к Закону № 242-ФЗ</w:t>
      </w:r>
      <w:r>
        <w:rPr>
          <w:rFonts w:ascii="Calibri" w:hAnsi="Calibri" w:cs="Calibri"/>
          <w:lang w:val="ru-RU"/>
        </w:rPr>
        <w:t xml:space="preserve">, хотя он не может считаться вполне официальным, т.к. </w:t>
      </w:r>
      <w:proofErr w:type="spellStart"/>
      <w:r>
        <w:rPr>
          <w:rFonts w:ascii="Calibri" w:hAnsi="Calibri" w:cs="Calibri"/>
          <w:lang w:val="ru-RU"/>
        </w:rPr>
        <w:t>Роскомнадзор</w:t>
      </w:r>
      <w:proofErr w:type="spellEnd"/>
      <w:r>
        <w:rPr>
          <w:rFonts w:ascii="Calibri" w:hAnsi="Calibri" w:cs="Calibri"/>
          <w:lang w:val="ru-RU"/>
        </w:rPr>
        <w:t xml:space="preserve"> не наделен полномочиями трактовать законодательство. </w:t>
      </w:r>
    </w:p>
    <w:p w:rsidR="003F14C6" w:rsidRDefault="00265B85" w:rsidP="006F1A47">
      <w:pPr>
        <w:spacing w:after="0" w:line="240" w:lineRule="auto"/>
        <w:rPr>
          <w:rFonts w:ascii="Calibri" w:hAnsi="Calibri" w:cs="Calibri"/>
          <w:lang w:val="ru-RU"/>
        </w:rPr>
      </w:pPr>
      <w:r>
        <w:fldChar w:fldCharType="begin"/>
      </w:r>
      <w:r w:rsidRPr="00265B85">
        <w:rPr>
          <w:lang w:val="ru-RU"/>
        </w:rPr>
        <w:instrText xml:space="preserve"> </w:instrText>
      </w:r>
      <w:r>
        <w:instrText>HYPERLINK</w:instrText>
      </w:r>
      <w:r w:rsidRPr="00265B85">
        <w:rPr>
          <w:lang w:val="ru-RU"/>
        </w:rPr>
        <w:instrText xml:space="preserve"> "</w:instrText>
      </w:r>
      <w:r>
        <w:instrText>https</w:instrText>
      </w:r>
      <w:r w:rsidRPr="00265B85">
        <w:rPr>
          <w:lang w:val="ru-RU"/>
        </w:rPr>
        <w:instrText>://</w:instrText>
      </w:r>
      <w:r>
        <w:instrText>pd</w:instrText>
      </w:r>
      <w:r w:rsidRPr="00265B85">
        <w:rPr>
          <w:lang w:val="ru-RU"/>
        </w:rPr>
        <w:instrText>.</w:instrText>
      </w:r>
      <w:r>
        <w:instrText>rkn</w:instrText>
      </w:r>
      <w:r w:rsidRPr="00265B85">
        <w:rPr>
          <w:lang w:val="ru-RU"/>
        </w:rPr>
        <w:instrText>.</w:instrText>
      </w:r>
      <w:r>
        <w:instrText>gov</w:instrText>
      </w:r>
      <w:r w:rsidRPr="00265B85">
        <w:rPr>
          <w:lang w:val="ru-RU"/>
        </w:rPr>
        <w:instrText>.</w:instrText>
      </w:r>
      <w:r>
        <w:instrText>ru</w:instrText>
      </w:r>
      <w:r w:rsidRPr="00265B85">
        <w:rPr>
          <w:lang w:val="ru-RU"/>
        </w:rPr>
        <w:instrText>/</w:instrText>
      </w:r>
      <w:r>
        <w:instrText>library</w:instrText>
      </w:r>
      <w:r w:rsidRPr="00265B85">
        <w:rPr>
          <w:lang w:val="ru-RU"/>
        </w:rPr>
        <w:instrText>/</w:instrText>
      </w:r>
      <w:r>
        <w:instrText>p</w:instrText>
      </w:r>
      <w:r w:rsidRPr="00265B85">
        <w:rPr>
          <w:lang w:val="ru-RU"/>
        </w:rPr>
        <w:instrText xml:space="preserve">195/" </w:instrText>
      </w:r>
      <w:r>
        <w:fldChar w:fldCharType="separate"/>
      </w:r>
      <w:r w:rsidR="002B2EA8">
        <w:rPr>
          <w:rStyle w:val="a4"/>
        </w:rPr>
        <w:t>https</w:t>
      </w:r>
      <w:r w:rsidR="002B2EA8" w:rsidRPr="002B2EA8">
        <w:rPr>
          <w:rStyle w:val="a4"/>
          <w:lang w:val="ru-RU"/>
        </w:rPr>
        <w:t>://</w:t>
      </w:r>
      <w:proofErr w:type="spellStart"/>
      <w:r w:rsidR="002B2EA8">
        <w:rPr>
          <w:rStyle w:val="a4"/>
        </w:rPr>
        <w:t>pd</w:t>
      </w:r>
      <w:proofErr w:type="spellEnd"/>
      <w:r w:rsidR="002B2EA8" w:rsidRPr="002B2EA8">
        <w:rPr>
          <w:rStyle w:val="a4"/>
          <w:lang w:val="ru-RU"/>
        </w:rPr>
        <w:t>.</w:t>
      </w:r>
      <w:proofErr w:type="spellStart"/>
      <w:r w:rsidR="002B2EA8">
        <w:rPr>
          <w:rStyle w:val="a4"/>
        </w:rPr>
        <w:t>rkn</w:t>
      </w:r>
      <w:proofErr w:type="spellEnd"/>
      <w:r w:rsidR="002B2EA8" w:rsidRPr="002B2EA8">
        <w:rPr>
          <w:rStyle w:val="a4"/>
          <w:lang w:val="ru-RU"/>
        </w:rPr>
        <w:t>.</w:t>
      </w:r>
      <w:proofErr w:type="spellStart"/>
      <w:r w:rsidR="002B2EA8">
        <w:rPr>
          <w:rStyle w:val="a4"/>
        </w:rPr>
        <w:t>gov</w:t>
      </w:r>
      <w:proofErr w:type="spellEnd"/>
      <w:r w:rsidR="002B2EA8" w:rsidRPr="002B2EA8">
        <w:rPr>
          <w:rStyle w:val="a4"/>
          <w:lang w:val="ru-RU"/>
        </w:rPr>
        <w:t>.</w:t>
      </w:r>
      <w:proofErr w:type="spellStart"/>
      <w:r w:rsidR="002B2EA8">
        <w:rPr>
          <w:rStyle w:val="a4"/>
        </w:rPr>
        <w:t>ru</w:t>
      </w:r>
      <w:proofErr w:type="spellEnd"/>
      <w:r w:rsidR="002B2EA8" w:rsidRPr="002B2EA8">
        <w:rPr>
          <w:rStyle w:val="a4"/>
          <w:lang w:val="ru-RU"/>
        </w:rPr>
        <w:t>/</w:t>
      </w:r>
      <w:r w:rsidR="002B2EA8">
        <w:rPr>
          <w:rStyle w:val="a4"/>
        </w:rPr>
        <w:t>library</w:t>
      </w:r>
      <w:r w:rsidR="002B2EA8" w:rsidRPr="002B2EA8">
        <w:rPr>
          <w:rStyle w:val="a4"/>
          <w:lang w:val="ru-RU"/>
        </w:rPr>
        <w:t>/</w:t>
      </w:r>
      <w:r w:rsidR="002B2EA8">
        <w:rPr>
          <w:rStyle w:val="a4"/>
        </w:rPr>
        <w:t>p</w:t>
      </w:r>
      <w:r w:rsidR="002B2EA8" w:rsidRPr="002B2EA8">
        <w:rPr>
          <w:rStyle w:val="a4"/>
          <w:lang w:val="ru-RU"/>
        </w:rPr>
        <w:t>195/</w:t>
      </w:r>
      <w:r>
        <w:rPr>
          <w:rStyle w:val="a4"/>
          <w:lang w:val="ru-RU"/>
        </w:rPr>
        <w:fldChar w:fldCharType="end"/>
      </w:r>
    </w:p>
    <w:p w:rsidR="003F14C6" w:rsidRDefault="003F14C6" w:rsidP="006F1A47">
      <w:pPr>
        <w:spacing w:after="0" w:line="240" w:lineRule="auto"/>
        <w:rPr>
          <w:rFonts w:ascii="Calibri" w:hAnsi="Calibri" w:cs="Calibri"/>
          <w:lang w:val="ru-RU"/>
        </w:rPr>
      </w:pPr>
    </w:p>
    <w:p w:rsidR="003F14C6" w:rsidRDefault="003F14C6" w:rsidP="006F1A47">
      <w:pPr>
        <w:spacing w:after="0" w:line="240" w:lineRule="auto"/>
        <w:rPr>
          <w:rFonts w:ascii="Calibri" w:hAnsi="Calibri" w:cs="Calibri"/>
          <w:lang w:val="ru-RU"/>
        </w:rPr>
      </w:pPr>
    </w:p>
    <w:p w:rsidR="003F14C6" w:rsidRDefault="003F14C6" w:rsidP="006F1A47">
      <w:pPr>
        <w:spacing w:after="0" w:line="240" w:lineRule="auto"/>
        <w:rPr>
          <w:rFonts w:ascii="Calibri" w:hAnsi="Calibri" w:cs="Calibri"/>
          <w:lang w:val="ru-RU"/>
        </w:rPr>
      </w:pPr>
    </w:p>
    <w:p w:rsidR="003F14C6" w:rsidRDefault="003F14C6" w:rsidP="006F1A47">
      <w:pPr>
        <w:spacing w:after="0" w:line="240" w:lineRule="auto"/>
        <w:rPr>
          <w:rFonts w:ascii="Calibri" w:hAnsi="Calibri" w:cs="Calibri"/>
          <w:lang w:val="ru-RU"/>
        </w:rPr>
      </w:pPr>
    </w:p>
    <w:p w:rsidR="003F14C6" w:rsidRDefault="003F14C6" w:rsidP="006F1A47">
      <w:pPr>
        <w:spacing w:after="0" w:line="240" w:lineRule="auto"/>
        <w:rPr>
          <w:rFonts w:ascii="Calibri" w:hAnsi="Calibri" w:cs="Calibri"/>
          <w:lang w:val="ru-RU"/>
        </w:rPr>
      </w:pPr>
    </w:p>
    <w:p w:rsidR="003F14C6" w:rsidRDefault="003F14C6" w:rsidP="006F1A47">
      <w:pPr>
        <w:spacing w:after="0" w:line="240" w:lineRule="auto"/>
        <w:rPr>
          <w:rFonts w:ascii="Calibri" w:hAnsi="Calibri" w:cs="Calibri"/>
          <w:lang w:val="ru-RU"/>
        </w:rPr>
      </w:pPr>
    </w:p>
    <w:p w:rsidR="003F14C6" w:rsidRDefault="003F14C6" w:rsidP="006F1A47">
      <w:pPr>
        <w:spacing w:after="0" w:line="240" w:lineRule="auto"/>
        <w:rPr>
          <w:rFonts w:ascii="Calibri" w:hAnsi="Calibri" w:cs="Calibri"/>
          <w:lang w:val="ru-RU"/>
        </w:rPr>
      </w:pPr>
    </w:p>
    <w:p w:rsidR="00D302AE" w:rsidRDefault="00D302AE" w:rsidP="006F1A47">
      <w:pPr>
        <w:spacing w:after="0" w:line="240" w:lineRule="auto"/>
        <w:rPr>
          <w:rFonts w:ascii="Calibri" w:hAnsi="Calibri" w:cs="Calibri"/>
          <w:lang w:val="ru-RU"/>
        </w:rPr>
        <w:sectPr w:rsidR="00D302AE" w:rsidSect="00D302AE">
          <w:pgSz w:w="12240" w:h="15840"/>
          <w:pgMar w:top="720" w:right="720" w:bottom="720" w:left="720" w:header="709" w:footer="709" w:gutter="0"/>
          <w:cols w:space="708"/>
          <w:docGrid w:linePitch="360"/>
        </w:sectPr>
      </w:pPr>
    </w:p>
    <w:p w:rsidR="00D302AE" w:rsidRDefault="00D302AE" w:rsidP="006F1A47">
      <w:pPr>
        <w:spacing w:after="0" w:line="240" w:lineRule="auto"/>
        <w:rPr>
          <w:rFonts w:ascii="Calibri" w:hAnsi="Calibri" w:cs="Calibri"/>
          <w:lang w:val="ru-RU"/>
        </w:rPr>
      </w:pPr>
    </w:p>
    <w:p w:rsidR="003F14C6" w:rsidRDefault="003F14C6" w:rsidP="006F1A47">
      <w:pPr>
        <w:spacing w:after="0" w:line="240" w:lineRule="auto"/>
        <w:rPr>
          <w:rFonts w:ascii="Calibri" w:hAnsi="Calibri" w:cs="Calibri"/>
          <w:lang w:val="ru-RU"/>
        </w:rPr>
      </w:pPr>
    </w:p>
    <w:tbl>
      <w:tblPr>
        <w:tblStyle w:val="a6"/>
        <w:tblW w:w="0" w:type="auto"/>
        <w:tblLook w:val="04A0" w:firstRow="1" w:lastRow="0" w:firstColumn="1" w:lastColumn="0" w:noHBand="0" w:noVBand="1"/>
      </w:tblPr>
      <w:tblGrid>
        <w:gridCol w:w="2830"/>
        <w:gridCol w:w="5812"/>
        <w:gridCol w:w="5748"/>
      </w:tblGrid>
      <w:tr w:rsidR="00D302AE" w:rsidRPr="00D302AE" w:rsidTr="00DE15E2">
        <w:trPr>
          <w:trHeight w:val="600"/>
        </w:trPr>
        <w:tc>
          <w:tcPr>
            <w:tcW w:w="2830" w:type="dxa"/>
            <w:hideMark/>
          </w:tcPr>
          <w:p w:rsidR="00D302AE" w:rsidRPr="00D302AE" w:rsidRDefault="00D302AE" w:rsidP="00D302AE">
            <w:pPr>
              <w:rPr>
                <w:rFonts w:ascii="Calibri" w:hAnsi="Calibri" w:cs="Calibri"/>
                <w:b/>
                <w:bCs/>
                <w:sz w:val="20"/>
                <w:lang w:val="ru-RU"/>
              </w:rPr>
            </w:pPr>
            <w:r w:rsidRPr="00D302AE">
              <w:rPr>
                <w:rFonts w:ascii="Calibri" w:hAnsi="Calibri" w:cs="Calibri"/>
                <w:b/>
                <w:bCs/>
                <w:sz w:val="20"/>
                <w:lang w:val="ru-RU"/>
              </w:rPr>
              <w:t>Позиция Государственно-правового управления Президента РФ</w:t>
            </w:r>
          </w:p>
        </w:tc>
        <w:tc>
          <w:tcPr>
            <w:tcW w:w="5812" w:type="dxa"/>
            <w:noWrap/>
            <w:hideMark/>
          </w:tcPr>
          <w:p w:rsidR="00D302AE" w:rsidRPr="00DE15E2" w:rsidRDefault="00D302AE" w:rsidP="00D302AE">
            <w:pPr>
              <w:rPr>
                <w:rFonts w:ascii="Calibri" w:hAnsi="Calibri" w:cs="Calibri"/>
                <w:b/>
                <w:bCs/>
                <w:sz w:val="24"/>
              </w:rPr>
            </w:pPr>
            <w:proofErr w:type="spellStart"/>
            <w:r w:rsidRPr="00DE15E2">
              <w:rPr>
                <w:rFonts w:ascii="Calibri" w:hAnsi="Calibri" w:cs="Calibri"/>
                <w:b/>
                <w:bCs/>
                <w:sz w:val="24"/>
              </w:rPr>
              <w:t>Позиция</w:t>
            </w:r>
            <w:proofErr w:type="spellEnd"/>
            <w:r w:rsidRPr="00DE15E2">
              <w:rPr>
                <w:rFonts w:ascii="Calibri" w:hAnsi="Calibri" w:cs="Calibri"/>
                <w:b/>
                <w:bCs/>
                <w:sz w:val="24"/>
              </w:rPr>
              <w:t xml:space="preserve"> </w:t>
            </w:r>
            <w:proofErr w:type="spellStart"/>
            <w:r w:rsidRPr="00DE15E2">
              <w:rPr>
                <w:rFonts w:ascii="Calibri" w:hAnsi="Calibri" w:cs="Calibri"/>
                <w:b/>
                <w:bCs/>
                <w:sz w:val="24"/>
              </w:rPr>
              <w:t>Роскомнадзора</w:t>
            </w:r>
            <w:proofErr w:type="spellEnd"/>
          </w:p>
        </w:tc>
        <w:tc>
          <w:tcPr>
            <w:tcW w:w="5748" w:type="dxa"/>
            <w:noWrap/>
            <w:hideMark/>
          </w:tcPr>
          <w:p w:rsidR="00D302AE" w:rsidRPr="00DE15E2" w:rsidRDefault="00D302AE" w:rsidP="00D302AE">
            <w:pPr>
              <w:rPr>
                <w:rFonts w:ascii="Calibri" w:hAnsi="Calibri" w:cs="Calibri"/>
                <w:b/>
                <w:bCs/>
                <w:sz w:val="24"/>
              </w:rPr>
            </w:pPr>
            <w:proofErr w:type="spellStart"/>
            <w:r w:rsidRPr="00DE15E2">
              <w:rPr>
                <w:rFonts w:ascii="Calibri" w:hAnsi="Calibri" w:cs="Calibri"/>
                <w:b/>
                <w:bCs/>
                <w:sz w:val="24"/>
              </w:rPr>
              <w:t>Позиция</w:t>
            </w:r>
            <w:proofErr w:type="spellEnd"/>
            <w:r w:rsidRPr="00DE15E2">
              <w:rPr>
                <w:rFonts w:ascii="Calibri" w:hAnsi="Calibri" w:cs="Calibri"/>
                <w:b/>
                <w:bCs/>
                <w:sz w:val="24"/>
              </w:rPr>
              <w:t xml:space="preserve"> </w:t>
            </w:r>
            <w:proofErr w:type="spellStart"/>
            <w:r w:rsidRPr="00DE15E2">
              <w:rPr>
                <w:rFonts w:ascii="Calibri" w:hAnsi="Calibri" w:cs="Calibri"/>
                <w:b/>
                <w:bCs/>
                <w:sz w:val="24"/>
              </w:rPr>
              <w:t>Минкомсвязи</w:t>
            </w:r>
            <w:proofErr w:type="spellEnd"/>
          </w:p>
        </w:tc>
      </w:tr>
      <w:tr w:rsidR="00DE15E2" w:rsidRPr="00265B85" w:rsidTr="00DE15E2">
        <w:trPr>
          <w:trHeight w:val="8190"/>
        </w:trPr>
        <w:tc>
          <w:tcPr>
            <w:tcW w:w="2830" w:type="dxa"/>
            <w:hideMark/>
          </w:tcPr>
          <w:p w:rsidR="00D302AE" w:rsidRPr="00D302AE" w:rsidRDefault="003D51B4" w:rsidP="00D302AE">
            <w:pPr>
              <w:rPr>
                <w:rFonts w:ascii="Calibri" w:hAnsi="Calibri" w:cs="Calibri"/>
                <w:sz w:val="20"/>
                <w:lang w:val="ru-RU"/>
              </w:rPr>
            </w:pPr>
            <w:r>
              <w:rPr>
                <w:rFonts w:ascii="Calibri" w:hAnsi="Calibri" w:cs="Calibri"/>
                <w:sz w:val="20"/>
                <w:lang w:val="ru-RU"/>
              </w:rPr>
              <w:t xml:space="preserve">- </w:t>
            </w:r>
            <w:r w:rsidR="00D302AE" w:rsidRPr="00D302AE">
              <w:rPr>
                <w:rFonts w:ascii="Calibri" w:hAnsi="Calibri" w:cs="Calibri"/>
                <w:sz w:val="20"/>
                <w:lang w:val="ru-RU"/>
              </w:rPr>
              <w:t xml:space="preserve">Обработка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российских граждан должна осуществляться с использованием БД, находящихся на территории РФ, если только в конкретной ситуации не применимы случаи, указанные в п. 2, 3, 4, 8 ч. 1 ст. 6 Закона № 152-ФЗ.</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В Законе № 242-ФЗ отсутствует упоминание о дублирующих БД или актуальных копиях данных.</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Исходя из положений ч. 1 ст. 1 Закона № 242-ФЗ он распространяется на всех операторов.</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 xml:space="preserve">Запреты, установленные в Законе № 242-ФЗ, распространяются и на те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которые были ранее переданы за пределы РФ.</w:t>
            </w:r>
          </w:p>
        </w:tc>
        <w:tc>
          <w:tcPr>
            <w:tcW w:w="5812" w:type="dxa"/>
            <w:hideMark/>
          </w:tcPr>
          <w:p w:rsidR="00D302AE" w:rsidRPr="00D302AE" w:rsidRDefault="003D51B4" w:rsidP="00D302AE">
            <w:pPr>
              <w:rPr>
                <w:rFonts w:ascii="Calibri" w:hAnsi="Calibri" w:cs="Calibri"/>
                <w:sz w:val="20"/>
                <w:lang w:val="ru-RU"/>
              </w:rPr>
            </w:pPr>
            <w:r>
              <w:rPr>
                <w:rFonts w:ascii="Calibri" w:hAnsi="Calibri" w:cs="Calibri"/>
                <w:sz w:val="20"/>
                <w:lang w:val="ru-RU"/>
              </w:rPr>
              <w:t xml:space="preserve">- </w:t>
            </w:r>
            <w:proofErr w:type="spellStart"/>
            <w:r w:rsidR="00D302AE" w:rsidRPr="00D302AE">
              <w:rPr>
                <w:rFonts w:ascii="Calibri" w:hAnsi="Calibri" w:cs="Calibri"/>
                <w:sz w:val="20"/>
                <w:lang w:val="ru-RU"/>
              </w:rPr>
              <w:t>Роскомнадзор</w:t>
            </w:r>
            <w:proofErr w:type="spellEnd"/>
            <w:r w:rsidR="00D302AE" w:rsidRPr="00D302AE">
              <w:rPr>
                <w:rFonts w:ascii="Calibri" w:hAnsi="Calibri" w:cs="Calibri"/>
                <w:sz w:val="20"/>
                <w:lang w:val="ru-RU"/>
              </w:rPr>
              <w:t xml:space="preserve"> при проведении проверок опирается на определение БП с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Согласно ему БД можно считать таблицу в формате </w:t>
            </w:r>
            <w:r w:rsidR="00D302AE" w:rsidRPr="00D302AE">
              <w:rPr>
                <w:rFonts w:ascii="Calibri" w:hAnsi="Calibri" w:cs="Calibri"/>
                <w:sz w:val="20"/>
              </w:rPr>
              <w:t>Excel</w:t>
            </w:r>
            <w:r w:rsidR="00D302AE" w:rsidRPr="00D302AE">
              <w:rPr>
                <w:rFonts w:ascii="Calibri" w:hAnsi="Calibri" w:cs="Calibri"/>
                <w:sz w:val="20"/>
                <w:lang w:val="ru-RU"/>
              </w:rPr>
              <w:t xml:space="preserve">, </w:t>
            </w:r>
            <w:r w:rsidR="00D302AE" w:rsidRPr="00D302AE">
              <w:rPr>
                <w:rFonts w:ascii="Calibri" w:hAnsi="Calibri" w:cs="Calibri"/>
                <w:sz w:val="20"/>
              </w:rPr>
              <w:t>Word</w:t>
            </w:r>
            <w:r w:rsidR="00D302AE" w:rsidRPr="00D302AE">
              <w:rPr>
                <w:rFonts w:ascii="Calibri" w:hAnsi="Calibri" w:cs="Calibri"/>
                <w:sz w:val="20"/>
                <w:lang w:val="ru-RU"/>
              </w:rPr>
              <w:t xml:space="preserve">, в которой содержится информация о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граждан или иным образом упорядоченный массив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в том числе поддающийся обработке при помощи ЭВМ3.</w:t>
            </w:r>
            <w:r w:rsidR="00D302AE" w:rsidRPr="00D302AE">
              <w:rPr>
                <w:rFonts w:ascii="Calibri" w:hAnsi="Calibri" w:cs="Calibri"/>
                <w:sz w:val="20"/>
                <w:lang w:val="ru-RU"/>
              </w:rPr>
              <w:br/>
            </w:r>
            <w:r w:rsidR="00DE15E2">
              <w:rPr>
                <w:rFonts w:ascii="Calibri" w:hAnsi="Calibri" w:cs="Calibri"/>
                <w:sz w:val="20"/>
                <w:lang w:val="ru-RU"/>
              </w:rPr>
              <w:t xml:space="preserve">- </w:t>
            </w:r>
            <w:r w:rsidR="00D302AE" w:rsidRPr="00D302AE">
              <w:rPr>
                <w:rFonts w:ascii="Calibri" w:hAnsi="Calibri" w:cs="Calibri"/>
                <w:sz w:val="20"/>
                <w:lang w:val="ru-RU"/>
              </w:rPr>
              <w:t xml:space="preserve">В Законе № 242-ФЗ отсутствует запрет на трансграничную передачу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так как ст. 12 Закона № 152-ФЗ не подверглась изменениям. Обработка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посредством их передачи, в том числе на территорию иностранного государства, является трансграничной передачей. Допускается передача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российских граждан, содержащихся в БД, находящихся в РФ, в том числе на территорию иностранных государств, в порядке и в соответствии с условиями, определенными законодательством о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 xml:space="preserve">Нормы Закона № 152-ФЗ не применяются за пределами территории РФ. Зарубежная обработка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регулируется нормативными правовыми актами тех стран, в которых она осуществляется.</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 xml:space="preserve">Порядок определения оператором места нахождения БД с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нормативно закрепляться не будет.</w:t>
            </w:r>
            <w:r w:rsidR="00D302AE" w:rsidRPr="00D302AE">
              <w:rPr>
                <w:rFonts w:ascii="Calibri" w:hAnsi="Calibri" w:cs="Calibri"/>
                <w:sz w:val="20"/>
                <w:lang w:val="ru-RU"/>
              </w:rPr>
              <w:br/>
            </w:r>
            <w:r w:rsidR="00DE15E2">
              <w:rPr>
                <w:rFonts w:ascii="Calibri" w:hAnsi="Calibri" w:cs="Calibri"/>
                <w:sz w:val="20"/>
                <w:lang w:val="ru-RU"/>
              </w:rPr>
              <w:t xml:space="preserve">- </w:t>
            </w:r>
            <w:r w:rsidR="00D302AE" w:rsidRPr="00D302AE">
              <w:rPr>
                <w:rFonts w:ascii="Calibri" w:hAnsi="Calibri" w:cs="Calibri"/>
                <w:sz w:val="20"/>
                <w:lang w:val="ru-RU"/>
              </w:rPr>
              <w:t xml:space="preserve">Формирование и актуализация БД с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российских граждан должны осуществляться на территории РФ. Требования Закона № 242-ФЗ не позволяют осуществлять отдельные процедуры, в том числе «хранение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в БД на территории иностранного государства.</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 xml:space="preserve">Каждый случай, в котором при сборе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будет осуществляться одновременное хранение БД на территории РФ и иностранного государства, будет являться нарушением Закона № 242-ФЗ, поскольку оператор при сборе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допустит их хранение в БД за пределами РФ. После сбора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т.е. после формирования БД на территории РФ, недопустимо изменение условий ее хранения путем переноса БД на территорию иностранного государства.</w:t>
            </w:r>
            <w:r w:rsidR="00D302AE" w:rsidRPr="00D302AE">
              <w:rPr>
                <w:rFonts w:ascii="Calibri" w:hAnsi="Calibri" w:cs="Calibri"/>
                <w:sz w:val="20"/>
                <w:lang w:val="ru-RU"/>
              </w:rPr>
              <w:br/>
            </w:r>
            <w:r w:rsidR="00DE15E2">
              <w:rPr>
                <w:rFonts w:ascii="Calibri" w:hAnsi="Calibri" w:cs="Calibri"/>
                <w:sz w:val="20"/>
                <w:lang w:val="ru-RU"/>
              </w:rPr>
              <w:t xml:space="preserve">- </w:t>
            </w:r>
            <w:r w:rsidR="00D302AE" w:rsidRPr="00D302AE">
              <w:rPr>
                <w:rFonts w:ascii="Calibri" w:hAnsi="Calibri" w:cs="Calibri"/>
                <w:sz w:val="20"/>
                <w:lang w:val="ru-RU"/>
              </w:rPr>
              <w:t xml:space="preserve">Операторы должны самостоятельно определять процедуру установления гражданства субъекта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Если у оператора возникли трудности или сомнения в правильной идентификации гражданства субъектов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то он может осуществлять хранение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этих субъектов в БД, размещенных на территории РФ.</w:t>
            </w:r>
          </w:p>
        </w:tc>
        <w:tc>
          <w:tcPr>
            <w:tcW w:w="5748" w:type="dxa"/>
            <w:hideMark/>
          </w:tcPr>
          <w:p w:rsidR="00D302AE" w:rsidRPr="00D302AE" w:rsidRDefault="00DE15E2" w:rsidP="00DE15E2">
            <w:pPr>
              <w:rPr>
                <w:rFonts w:ascii="Calibri" w:hAnsi="Calibri" w:cs="Calibri"/>
                <w:sz w:val="20"/>
                <w:lang w:val="ru-RU"/>
              </w:rPr>
            </w:pPr>
            <w:r>
              <w:rPr>
                <w:rFonts w:ascii="Calibri" w:hAnsi="Calibri" w:cs="Calibri"/>
                <w:sz w:val="20"/>
                <w:lang w:val="ru-RU"/>
              </w:rPr>
              <w:t xml:space="preserve">- </w:t>
            </w:r>
            <w:r w:rsidR="00D302AE" w:rsidRPr="00D302AE">
              <w:rPr>
                <w:rFonts w:ascii="Calibri" w:hAnsi="Calibri" w:cs="Calibri"/>
                <w:sz w:val="20"/>
                <w:lang w:val="ru-RU"/>
              </w:rPr>
              <w:t xml:space="preserve">Субъект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имеет право дать согласие на обработку своих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и предоставить их любому юридическому или физическому лицу, находящемуся как на территории РФ, так и за ее пределами.</w:t>
            </w:r>
            <w:r w:rsidR="00D302AE" w:rsidRPr="00D302AE">
              <w:rPr>
                <w:rFonts w:ascii="Calibri" w:hAnsi="Calibri" w:cs="Calibri"/>
                <w:sz w:val="20"/>
                <w:lang w:val="ru-RU"/>
              </w:rPr>
              <w:br/>
              <w:t xml:space="preserve">Оператор по-прежнему обладает правом поручить обработку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иностранному лицу и осуществлять трансграничную передачу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Например, российские дочерние организации могут передавать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своих работников в глобальные ИС (</w:t>
            </w:r>
            <w:r w:rsidR="00D302AE" w:rsidRPr="00D302AE">
              <w:rPr>
                <w:rFonts w:ascii="Calibri" w:hAnsi="Calibri" w:cs="Calibri"/>
                <w:sz w:val="20"/>
              </w:rPr>
              <w:t>HR</w:t>
            </w:r>
            <w:r w:rsidR="00D302AE" w:rsidRPr="00D302AE">
              <w:rPr>
                <w:rFonts w:ascii="Calibri" w:hAnsi="Calibri" w:cs="Calibri"/>
                <w:sz w:val="20"/>
                <w:lang w:val="ru-RU"/>
              </w:rPr>
              <w:t xml:space="preserve">-системы, </w:t>
            </w:r>
            <w:r w:rsidR="00D302AE" w:rsidRPr="00D302AE">
              <w:rPr>
                <w:rFonts w:ascii="Calibri" w:hAnsi="Calibri" w:cs="Calibri"/>
                <w:sz w:val="20"/>
              </w:rPr>
              <w:t>ERP</w:t>
            </w:r>
            <w:r w:rsidR="00D302AE" w:rsidRPr="00D302AE">
              <w:rPr>
                <w:rFonts w:ascii="Calibri" w:hAnsi="Calibri" w:cs="Calibri"/>
                <w:sz w:val="20"/>
                <w:lang w:val="ru-RU"/>
              </w:rPr>
              <w:t>-системы и т.п.), операторами которых являются иностранные материнские компании или иные организации.</w:t>
            </w:r>
            <w:r w:rsidR="00D302AE" w:rsidRPr="00D302AE">
              <w:rPr>
                <w:rFonts w:ascii="Calibri" w:hAnsi="Calibri" w:cs="Calibri"/>
                <w:sz w:val="20"/>
                <w:lang w:val="ru-RU"/>
              </w:rPr>
              <w:br/>
            </w:r>
            <w:r>
              <w:rPr>
                <w:rFonts w:ascii="Calibri" w:hAnsi="Calibri" w:cs="Calibri"/>
                <w:sz w:val="20"/>
                <w:lang w:val="ru-RU"/>
              </w:rPr>
              <w:t xml:space="preserve">- </w:t>
            </w:r>
            <w:proofErr w:type="spellStart"/>
            <w:r w:rsidR="00D302AE" w:rsidRPr="00D302AE">
              <w:rPr>
                <w:rFonts w:ascii="Calibri" w:hAnsi="Calibri" w:cs="Calibri"/>
                <w:sz w:val="20"/>
                <w:lang w:val="ru-RU"/>
              </w:rPr>
              <w:t>ИСПДн</w:t>
            </w:r>
            <w:proofErr w:type="spellEnd"/>
            <w:r w:rsidR="00D302AE" w:rsidRPr="00D302AE">
              <w:rPr>
                <w:rFonts w:ascii="Calibri" w:hAnsi="Calibri" w:cs="Calibri"/>
                <w:sz w:val="20"/>
                <w:lang w:val="ru-RU"/>
              </w:rPr>
              <w:t xml:space="preserve"> может обладать географически распределенной структурой. Часть ее элементов может находиться за пределами РФ. </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Применение дублирующих БД, находящихся на территории РФ или за ее пределами, прямо не запрещено действующим законодательством РФ.</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 xml:space="preserve">Нормы Закона № 152-ФЗ применимы только на территории РФ, а Конвенция о защите физических лиц при автоматизированной обработке персональных данных </w:t>
            </w:r>
            <w:r w:rsidR="00D302AE" w:rsidRPr="00D302AE">
              <w:rPr>
                <w:rFonts w:ascii="Calibri" w:hAnsi="Calibri" w:cs="Calibri"/>
                <w:sz w:val="20"/>
              </w:rPr>
              <w:t>ETS</w:t>
            </w:r>
            <w:r w:rsidR="00D302AE" w:rsidRPr="00D302AE">
              <w:rPr>
                <w:rFonts w:ascii="Calibri" w:hAnsi="Calibri" w:cs="Calibri"/>
                <w:sz w:val="20"/>
                <w:lang w:val="ru-RU"/>
              </w:rPr>
              <w:t xml:space="preserve"> от 28 января 1981 г. № 108 имеет приоритет над этим законом. Соответственно, иностранные лица не обязаны соблюдать его требования за пределами РФ, и они не подлежат юридической ответственности, предусмотренной действующим законодательством РФ.</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 xml:space="preserve">Закон № 242-ФЗ обратной силы не имеет. </w:t>
            </w:r>
            <w:r w:rsidR="00D302AE" w:rsidRPr="00D302AE">
              <w:rPr>
                <w:rFonts w:ascii="Calibri" w:hAnsi="Calibri" w:cs="Calibri"/>
                <w:sz w:val="20"/>
                <w:lang w:val="ru-RU"/>
              </w:rPr>
              <w:br/>
            </w:r>
            <w:r>
              <w:rPr>
                <w:rFonts w:ascii="Calibri" w:hAnsi="Calibri" w:cs="Calibri"/>
                <w:sz w:val="20"/>
                <w:lang w:val="ru-RU"/>
              </w:rPr>
              <w:t xml:space="preserve">- </w:t>
            </w:r>
            <w:r w:rsidR="00D302AE" w:rsidRPr="00D302AE">
              <w:rPr>
                <w:rFonts w:ascii="Calibri" w:hAnsi="Calibri" w:cs="Calibri"/>
                <w:sz w:val="20"/>
                <w:lang w:val="ru-RU"/>
              </w:rPr>
              <w:t xml:space="preserve">Обработка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для целей, не предусмотренных международным договором РФ или законом, может быть осуществлена оператором в рамках исполнения требований, предусмотренных ч. 5 ст. 18 Закона № 152-ФЗ, путем размещения в центрах обработки данных на территории РФ БД, содержащей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xml:space="preserve"> граждан РФ, большего размера или аналогичного объему </w:t>
            </w:r>
            <w:proofErr w:type="spellStart"/>
            <w:r w:rsidR="00D302AE" w:rsidRPr="00D302AE">
              <w:rPr>
                <w:rFonts w:ascii="Calibri" w:hAnsi="Calibri" w:cs="Calibri"/>
                <w:sz w:val="20"/>
                <w:lang w:val="ru-RU"/>
              </w:rPr>
              <w:t>ПДн</w:t>
            </w:r>
            <w:proofErr w:type="spellEnd"/>
            <w:r w:rsidR="00D302AE" w:rsidRPr="00D302AE">
              <w:rPr>
                <w:rFonts w:ascii="Calibri" w:hAnsi="Calibri" w:cs="Calibri"/>
                <w:sz w:val="20"/>
                <w:lang w:val="ru-RU"/>
              </w:rPr>
              <w:t>, передаваемому на территорию иностранного государства.</w:t>
            </w:r>
          </w:p>
        </w:tc>
      </w:tr>
    </w:tbl>
    <w:p w:rsidR="00D302AE" w:rsidRPr="00265B85" w:rsidRDefault="00D302AE" w:rsidP="006F1A47">
      <w:pPr>
        <w:spacing w:after="0" w:line="240" w:lineRule="auto"/>
        <w:rPr>
          <w:rFonts w:ascii="Calibri" w:hAnsi="Calibri" w:cs="Calibri"/>
          <w:lang w:val="ru-RU"/>
        </w:rPr>
        <w:sectPr w:rsidR="00D302AE" w:rsidRPr="00265B85" w:rsidSect="00D302AE">
          <w:pgSz w:w="15840" w:h="12240" w:orient="landscape"/>
          <w:pgMar w:top="720" w:right="720" w:bottom="720" w:left="720" w:header="709" w:footer="709" w:gutter="0"/>
          <w:cols w:space="708"/>
          <w:docGrid w:linePitch="360"/>
        </w:sectPr>
      </w:pPr>
    </w:p>
    <w:p w:rsidR="003F14C6" w:rsidRPr="00265B85" w:rsidRDefault="00BF348C" w:rsidP="006F1A47">
      <w:pPr>
        <w:spacing w:after="0" w:line="240" w:lineRule="auto"/>
        <w:rPr>
          <w:rFonts w:ascii="Calibri" w:hAnsi="Calibri" w:cs="Calibri"/>
          <w:lang w:val="ru-RU"/>
        </w:rPr>
      </w:pPr>
      <w:r>
        <w:rPr>
          <w:rFonts w:ascii="Calibri" w:hAnsi="Calibri" w:cs="Calibri"/>
          <w:lang w:val="ru-RU"/>
        </w:rPr>
        <w:lastRenderedPageBreak/>
        <w:t>Итак, в первую очередь, нам нужно убедиться, что система, в которой мы работаем, обеспечивае</w:t>
      </w:r>
      <w:r w:rsidR="00047876">
        <w:rPr>
          <w:rFonts w:ascii="Calibri" w:hAnsi="Calibri" w:cs="Calibri"/>
          <w:lang w:val="ru-RU"/>
        </w:rPr>
        <w:t xml:space="preserve">т сбор данных на территории РФ, а сервера, на которые в последующем будет осуществляться трансграничная передача данных, находятся в странах сторонах Конвенции Совета Европы. </w:t>
      </w:r>
      <w:r w:rsidR="005B2EAD">
        <w:rPr>
          <w:rFonts w:ascii="Calibri" w:hAnsi="Calibri" w:cs="Calibri"/>
          <w:lang w:val="ru-RU"/>
        </w:rPr>
        <w:t>(Нидерланды являются стороной Конвенции).</w:t>
      </w:r>
    </w:p>
    <w:p w:rsidR="00BF348C" w:rsidRDefault="00BF348C" w:rsidP="006F1A47">
      <w:pPr>
        <w:spacing w:after="0" w:line="240" w:lineRule="auto"/>
        <w:rPr>
          <w:rFonts w:ascii="Calibri" w:hAnsi="Calibri" w:cs="Calibri"/>
          <w:lang w:val="ru-RU"/>
        </w:rPr>
      </w:pPr>
    </w:p>
    <w:p w:rsidR="005B2EAD" w:rsidRDefault="00BF348C" w:rsidP="006F1A47">
      <w:pPr>
        <w:spacing w:after="0" w:line="240" w:lineRule="auto"/>
        <w:rPr>
          <w:rFonts w:ascii="Calibri" w:hAnsi="Calibri" w:cs="Calibri"/>
          <w:lang w:val="ru-RU"/>
        </w:rPr>
      </w:pPr>
      <w:r>
        <w:rPr>
          <w:rFonts w:ascii="Calibri" w:hAnsi="Calibri" w:cs="Calibri"/>
          <w:lang w:val="ru-RU"/>
        </w:rPr>
        <w:t xml:space="preserve">Мы работам в </w:t>
      </w:r>
      <w:r>
        <w:rPr>
          <w:rFonts w:ascii="Calibri" w:hAnsi="Calibri" w:cs="Calibri"/>
        </w:rPr>
        <w:t>SAP</w:t>
      </w:r>
      <w:r>
        <w:rPr>
          <w:rFonts w:ascii="Calibri" w:hAnsi="Calibri" w:cs="Calibri"/>
          <w:lang w:val="ru-RU"/>
        </w:rPr>
        <w:t>, а это значит, что мы вряд ли имеем собственные серверы, а размещаем данные у провайдера. У провайдера можно разместить данные либо путем предоставления информационной системы</w:t>
      </w:r>
      <w:r w:rsidR="005B2EAD" w:rsidRPr="005B2EAD">
        <w:rPr>
          <w:rFonts w:ascii="Calibri" w:hAnsi="Calibri" w:cs="Calibri"/>
          <w:lang w:val="ru-RU"/>
        </w:rPr>
        <w:t xml:space="preserve"> (</w:t>
      </w:r>
      <w:r w:rsidR="005B2EAD">
        <w:rPr>
          <w:rFonts w:ascii="Calibri" w:hAnsi="Calibri" w:cs="Calibri"/>
        </w:rPr>
        <w:t>SaaS</w:t>
      </w:r>
      <w:r w:rsidR="005B2EAD" w:rsidRPr="005B2EAD">
        <w:rPr>
          <w:rFonts w:ascii="Calibri" w:hAnsi="Calibri" w:cs="Calibri"/>
          <w:lang w:val="ru-RU"/>
        </w:rPr>
        <w:t xml:space="preserve"> – </w:t>
      </w:r>
      <w:r w:rsidR="00DF6BB8">
        <w:rPr>
          <w:rFonts w:ascii="Calibri" w:hAnsi="Calibri" w:cs="Calibri"/>
        </w:rPr>
        <w:t>Software</w:t>
      </w:r>
      <w:r w:rsidR="005B2EAD" w:rsidRPr="005B2EAD">
        <w:rPr>
          <w:rFonts w:ascii="Calibri" w:hAnsi="Calibri" w:cs="Calibri"/>
          <w:lang w:val="ru-RU"/>
        </w:rPr>
        <w:t xml:space="preserve"> </w:t>
      </w:r>
      <w:r w:rsidR="005B2EAD">
        <w:rPr>
          <w:rFonts w:ascii="Calibri" w:hAnsi="Calibri" w:cs="Calibri"/>
        </w:rPr>
        <w:t>as</w:t>
      </w:r>
      <w:r w:rsidR="005B2EAD" w:rsidRPr="005B2EAD">
        <w:rPr>
          <w:rFonts w:ascii="Calibri" w:hAnsi="Calibri" w:cs="Calibri"/>
          <w:lang w:val="ru-RU"/>
        </w:rPr>
        <w:t xml:space="preserve"> </w:t>
      </w:r>
      <w:r w:rsidR="005B2EAD">
        <w:rPr>
          <w:rFonts w:ascii="Calibri" w:hAnsi="Calibri" w:cs="Calibri"/>
        </w:rPr>
        <w:t>a</w:t>
      </w:r>
      <w:r w:rsidR="005B2EAD" w:rsidRPr="005B2EAD">
        <w:rPr>
          <w:rFonts w:ascii="Calibri" w:hAnsi="Calibri" w:cs="Calibri"/>
          <w:lang w:val="ru-RU"/>
        </w:rPr>
        <w:t xml:space="preserve"> </w:t>
      </w:r>
      <w:r w:rsidR="005B2EAD">
        <w:rPr>
          <w:rFonts w:ascii="Calibri" w:hAnsi="Calibri" w:cs="Calibri"/>
        </w:rPr>
        <w:t>Service</w:t>
      </w:r>
      <w:r w:rsidR="005B2EAD" w:rsidRPr="005B2EAD">
        <w:rPr>
          <w:rFonts w:ascii="Calibri" w:hAnsi="Calibri" w:cs="Calibri"/>
          <w:lang w:val="ru-RU"/>
        </w:rPr>
        <w:t>)</w:t>
      </w:r>
      <w:r>
        <w:rPr>
          <w:rFonts w:ascii="Calibri" w:hAnsi="Calibri" w:cs="Calibri"/>
          <w:lang w:val="ru-RU"/>
        </w:rPr>
        <w:t>, либо путем размещения собственной информационной системы на площадке провайдера</w:t>
      </w:r>
      <w:r w:rsidR="005B2EAD" w:rsidRPr="005B2EAD">
        <w:rPr>
          <w:rFonts w:ascii="Calibri" w:hAnsi="Calibri" w:cs="Calibri"/>
          <w:lang w:val="ru-RU"/>
        </w:rPr>
        <w:t xml:space="preserve"> (</w:t>
      </w:r>
      <w:r w:rsidR="005B2EAD">
        <w:rPr>
          <w:rFonts w:ascii="Calibri" w:hAnsi="Calibri" w:cs="Calibri"/>
        </w:rPr>
        <w:t>IaaS</w:t>
      </w:r>
      <w:r w:rsidR="005B2EAD" w:rsidRPr="005B2EAD">
        <w:rPr>
          <w:rFonts w:ascii="Calibri" w:hAnsi="Calibri" w:cs="Calibri"/>
          <w:lang w:val="ru-RU"/>
        </w:rPr>
        <w:t xml:space="preserve"> – </w:t>
      </w:r>
      <w:r w:rsidR="005B2EAD">
        <w:rPr>
          <w:rFonts w:ascii="Calibri" w:hAnsi="Calibri" w:cs="Calibri"/>
        </w:rPr>
        <w:t>Infrastructure</w:t>
      </w:r>
      <w:r w:rsidR="005B2EAD" w:rsidRPr="005B2EAD">
        <w:rPr>
          <w:rFonts w:ascii="Calibri" w:hAnsi="Calibri" w:cs="Calibri"/>
          <w:lang w:val="ru-RU"/>
        </w:rPr>
        <w:t xml:space="preserve"> </w:t>
      </w:r>
      <w:r w:rsidR="005B2EAD">
        <w:rPr>
          <w:rFonts w:ascii="Calibri" w:hAnsi="Calibri" w:cs="Calibri"/>
        </w:rPr>
        <w:t>as</w:t>
      </w:r>
      <w:r w:rsidR="005B2EAD" w:rsidRPr="005B2EAD">
        <w:rPr>
          <w:rFonts w:ascii="Calibri" w:hAnsi="Calibri" w:cs="Calibri"/>
          <w:lang w:val="ru-RU"/>
        </w:rPr>
        <w:t xml:space="preserve"> </w:t>
      </w:r>
      <w:r w:rsidR="005B2EAD">
        <w:rPr>
          <w:rFonts w:ascii="Calibri" w:hAnsi="Calibri" w:cs="Calibri"/>
        </w:rPr>
        <w:t>a</w:t>
      </w:r>
      <w:r w:rsidR="005B2EAD" w:rsidRPr="005B2EAD">
        <w:rPr>
          <w:rFonts w:ascii="Calibri" w:hAnsi="Calibri" w:cs="Calibri"/>
          <w:lang w:val="ru-RU"/>
        </w:rPr>
        <w:t xml:space="preserve"> </w:t>
      </w:r>
      <w:r w:rsidR="005B2EAD">
        <w:rPr>
          <w:rFonts w:ascii="Calibri" w:hAnsi="Calibri" w:cs="Calibri"/>
        </w:rPr>
        <w:t>Service</w:t>
      </w:r>
      <w:r w:rsidR="005B2EAD">
        <w:rPr>
          <w:rFonts w:ascii="Calibri" w:hAnsi="Calibri" w:cs="Calibri"/>
          <w:lang w:val="ru-RU"/>
        </w:rPr>
        <w:t xml:space="preserve">, </w:t>
      </w:r>
      <w:proofErr w:type="spellStart"/>
      <w:r w:rsidR="005B2EAD">
        <w:rPr>
          <w:rFonts w:ascii="Calibri" w:hAnsi="Calibri" w:cs="Calibri"/>
          <w:lang w:val="ru-RU"/>
        </w:rPr>
        <w:t>PaaS</w:t>
      </w:r>
      <w:proofErr w:type="spellEnd"/>
      <w:r w:rsidR="005B2EAD">
        <w:rPr>
          <w:rFonts w:ascii="Calibri" w:hAnsi="Calibri" w:cs="Calibri"/>
          <w:lang w:val="ru-RU"/>
        </w:rPr>
        <w:t xml:space="preserve"> – </w:t>
      </w:r>
      <w:r w:rsidR="005B2EAD">
        <w:rPr>
          <w:rFonts w:ascii="Calibri" w:hAnsi="Calibri" w:cs="Calibri"/>
        </w:rPr>
        <w:t>Platform</w:t>
      </w:r>
      <w:r w:rsidR="005B2EAD" w:rsidRPr="005B2EAD">
        <w:rPr>
          <w:rFonts w:ascii="Calibri" w:hAnsi="Calibri" w:cs="Calibri"/>
          <w:lang w:val="ru-RU"/>
        </w:rPr>
        <w:t xml:space="preserve"> </w:t>
      </w:r>
      <w:r w:rsidR="005B2EAD">
        <w:rPr>
          <w:rFonts w:ascii="Calibri" w:hAnsi="Calibri" w:cs="Calibri"/>
        </w:rPr>
        <w:t>as</w:t>
      </w:r>
      <w:r w:rsidR="005B2EAD" w:rsidRPr="005B2EAD">
        <w:rPr>
          <w:rFonts w:ascii="Calibri" w:hAnsi="Calibri" w:cs="Calibri"/>
          <w:lang w:val="ru-RU"/>
        </w:rPr>
        <w:t xml:space="preserve"> </w:t>
      </w:r>
      <w:r w:rsidR="005B2EAD">
        <w:rPr>
          <w:rFonts w:ascii="Calibri" w:hAnsi="Calibri" w:cs="Calibri"/>
        </w:rPr>
        <w:t>a</w:t>
      </w:r>
      <w:r w:rsidR="005B2EAD" w:rsidRPr="005B2EAD">
        <w:rPr>
          <w:rFonts w:ascii="Calibri" w:hAnsi="Calibri" w:cs="Calibri"/>
          <w:lang w:val="ru-RU"/>
        </w:rPr>
        <w:t xml:space="preserve"> </w:t>
      </w:r>
      <w:r w:rsidR="005B2EAD">
        <w:rPr>
          <w:rFonts w:ascii="Calibri" w:hAnsi="Calibri" w:cs="Calibri"/>
        </w:rPr>
        <w:t>Service</w:t>
      </w:r>
      <w:r w:rsidR="005B2EAD" w:rsidRPr="005B2EAD">
        <w:rPr>
          <w:rFonts w:ascii="Calibri" w:hAnsi="Calibri" w:cs="Calibri"/>
          <w:lang w:val="ru-RU"/>
        </w:rPr>
        <w:t>)</w:t>
      </w:r>
      <w:r>
        <w:rPr>
          <w:rFonts w:ascii="Calibri" w:hAnsi="Calibri" w:cs="Calibri"/>
          <w:lang w:val="ru-RU"/>
        </w:rPr>
        <w:t xml:space="preserve">. </w:t>
      </w:r>
    </w:p>
    <w:p w:rsidR="00BF348C" w:rsidRDefault="00BF348C" w:rsidP="006F1A47">
      <w:pPr>
        <w:spacing w:after="0" w:line="240" w:lineRule="auto"/>
        <w:rPr>
          <w:rFonts w:ascii="Calibri" w:hAnsi="Calibri" w:cs="Calibri"/>
          <w:lang w:val="ru-RU"/>
        </w:rPr>
      </w:pPr>
      <w:r>
        <w:rPr>
          <w:rFonts w:ascii="Calibri" w:hAnsi="Calibri" w:cs="Calibri"/>
          <w:lang w:val="ru-RU"/>
        </w:rPr>
        <w:t xml:space="preserve">Для нас это первый вариант, мы приобретаем готовую систему. </w:t>
      </w:r>
    </w:p>
    <w:p w:rsidR="00BF348C" w:rsidRDefault="00BF348C" w:rsidP="006F1A47">
      <w:pPr>
        <w:spacing w:after="0" w:line="240" w:lineRule="auto"/>
        <w:rPr>
          <w:rFonts w:ascii="Calibri" w:hAnsi="Calibri" w:cs="Calibri"/>
          <w:lang w:val="ru-RU"/>
        </w:rPr>
      </w:pPr>
      <w:r>
        <w:rPr>
          <w:rFonts w:ascii="Calibri" w:hAnsi="Calibri" w:cs="Calibri"/>
          <w:lang w:val="ru-RU"/>
        </w:rPr>
        <w:t>К провайдеру, который в рамках нашего с ним договора становится обработчиком персональных д</w:t>
      </w:r>
      <w:r w:rsidR="00DF6BB8">
        <w:rPr>
          <w:rFonts w:ascii="Calibri" w:hAnsi="Calibri" w:cs="Calibri"/>
          <w:lang w:val="ru-RU"/>
        </w:rPr>
        <w:t>анных, предъявляются несколько базовых требований</w:t>
      </w:r>
      <w:r>
        <w:rPr>
          <w:rFonts w:ascii="Calibri" w:hAnsi="Calibri" w:cs="Calibri"/>
          <w:lang w:val="ru-RU"/>
        </w:rPr>
        <w:t>:</w:t>
      </w:r>
    </w:p>
    <w:p w:rsidR="00BF348C" w:rsidRDefault="00047876" w:rsidP="00047876">
      <w:pPr>
        <w:pStyle w:val="a3"/>
        <w:numPr>
          <w:ilvl w:val="0"/>
          <w:numId w:val="43"/>
        </w:numPr>
        <w:spacing w:after="0" w:line="240" w:lineRule="auto"/>
        <w:rPr>
          <w:rFonts w:ascii="Calibri" w:hAnsi="Calibri" w:cs="Calibri"/>
          <w:lang w:val="ru-RU"/>
        </w:rPr>
      </w:pPr>
      <w:r>
        <w:rPr>
          <w:rFonts w:ascii="Calibri" w:hAnsi="Calibri" w:cs="Calibri"/>
          <w:lang w:val="ru-RU"/>
        </w:rPr>
        <w:t>Расширенное требование по соблюдению конфиденциальности размещаемых данных;</w:t>
      </w:r>
    </w:p>
    <w:p w:rsidR="00047876" w:rsidRDefault="00047876" w:rsidP="00047876">
      <w:pPr>
        <w:pStyle w:val="a3"/>
        <w:numPr>
          <w:ilvl w:val="0"/>
          <w:numId w:val="43"/>
        </w:numPr>
        <w:spacing w:after="0" w:line="240" w:lineRule="auto"/>
        <w:rPr>
          <w:rFonts w:ascii="Calibri" w:hAnsi="Calibri" w:cs="Calibri"/>
          <w:lang w:val="ru-RU"/>
        </w:rPr>
      </w:pPr>
      <w:r>
        <w:rPr>
          <w:rFonts w:ascii="Calibri" w:hAnsi="Calibri" w:cs="Calibri"/>
          <w:lang w:val="ru-RU"/>
        </w:rPr>
        <w:t>Наличие лицензии на защиту конфиденциальной информации, либо наличие подрядчика с такой лицензией</w:t>
      </w:r>
      <w:r w:rsidR="00DF6BB8">
        <w:rPr>
          <w:rFonts w:ascii="Calibri" w:hAnsi="Calibri" w:cs="Calibri"/>
          <w:lang w:val="ru-RU"/>
        </w:rPr>
        <w:t>;</w:t>
      </w:r>
    </w:p>
    <w:p w:rsidR="00DF6BB8" w:rsidRDefault="00DF6BB8" w:rsidP="00047876">
      <w:pPr>
        <w:pStyle w:val="a3"/>
        <w:numPr>
          <w:ilvl w:val="0"/>
          <w:numId w:val="43"/>
        </w:numPr>
        <w:spacing w:after="0" w:line="240" w:lineRule="auto"/>
        <w:rPr>
          <w:rFonts w:ascii="Calibri" w:hAnsi="Calibri" w:cs="Calibri"/>
          <w:lang w:val="ru-RU"/>
        </w:rPr>
      </w:pPr>
      <w:r>
        <w:rPr>
          <w:rFonts w:ascii="Calibri" w:hAnsi="Calibri" w:cs="Calibri"/>
          <w:lang w:val="ru-RU"/>
        </w:rPr>
        <w:t>Корректное описание предоставляемой услуги, обозначение целей обработки;</w:t>
      </w:r>
    </w:p>
    <w:p w:rsidR="00DF6BB8" w:rsidRDefault="00DF6BB8" w:rsidP="00047876">
      <w:pPr>
        <w:pStyle w:val="a3"/>
        <w:numPr>
          <w:ilvl w:val="0"/>
          <w:numId w:val="43"/>
        </w:numPr>
        <w:spacing w:after="0" w:line="240" w:lineRule="auto"/>
        <w:rPr>
          <w:rFonts w:ascii="Calibri" w:hAnsi="Calibri" w:cs="Calibri"/>
          <w:lang w:val="ru-RU"/>
        </w:rPr>
      </w:pPr>
      <w:r>
        <w:rPr>
          <w:rFonts w:ascii="Calibri" w:hAnsi="Calibri" w:cs="Calibri"/>
          <w:lang w:val="ru-RU"/>
        </w:rPr>
        <w:t>Опубликованная политика адекватной обработки персональных данных;</w:t>
      </w:r>
    </w:p>
    <w:p w:rsidR="00DF6BB8" w:rsidRDefault="00B95A50" w:rsidP="00047876">
      <w:pPr>
        <w:pStyle w:val="a3"/>
        <w:numPr>
          <w:ilvl w:val="0"/>
          <w:numId w:val="43"/>
        </w:numPr>
        <w:spacing w:after="0" w:line="240" w:lineRule="auto"/>
        <w:rPr>
          <w:rFonts w:ascii="Calibri" w:hAnsi="Calibri" w:cs="Calibri"/>
          <w:lang w:val="ru-RU"/>
        </w:rPr>
      </w:pPr>
      <w:r>
        <w:rPr>
          <w:rFonts w:ascii="Calibri" w:hAnsi="Calibri" w:cs="Calibri"/>
          <w:lang w:val="ru-RU"/>
        </w:rPr>
        <w:t xml:space="preserve">Наличие Акта классификации и Модели угроз. </w:t>
      </w:r>
    </w:p>
    <w:p w:rsidR="00047876" w:rsidRDefault="00047876" w:rsidP="00047876">
      <w:pPr>
        <w:spacing w:after="0" w:line="240" w:lineRule="auto"/>
        <w:rPr>
          <w:rFonts w:ascii="Calibri" w:hAnsi="Calibri" w:cs="Calibri"/>
          <w:lang w:val="ru-RU"/>
        </w:rPr>
      </w:pPr>
    </w:p>
    <w:p w:rsidR="00047876" w:rsidRDefault="00047876" w:rsidP="00047876">
      <w:pPr>
        <w:spacing w:after="0" w:line="240" w:lineRule="auto"/>
        <w:rPr>
          <w:rFonts w:ascii="Calibri" w:hAnsi="Calibri" w:cs="Calibri"/>
          <w:lang w:val="ru-RU"/>
        </w:rPr>
      </w:pPr>
      <w:r>
        <w:rPr>
          <w:rFonts w:ascii="Calibri" w:hAnsi="Calibri" w:cs="Calibri"/>
          <w:lang w:val="ru-RU"/>
        </w:rPr>
        <w:t xml:space="preserve">Поскольку при таком порядке обработки только обработчик имеет возможность обеспечить определенные параметры защиты персональных данных, то в договоре с ним должно быть прямо указано, что технические меры защиты организуются обработчик в соответствии с </w:t>
      </w:r>
      <w:r w:rsidRPr="00047876">
        <w:rPr>
          <w:rFonts w:ascii="Calibri" w:hAnsi="Calibri" w:cs="Calibri"/>
          <w:lang w:val="ru-RU"/>
        </w:rPr>
        <w:t>Приказ</w:t>
      </w:r>
      <w:r>
        <w:rPr>
          <w:rFonts w:ascii="Calibri" w:hAnsi="Calibri" w:cs="Calibri"/>
          <w:lang w:val="ru-RU"/>
        </w:rPr>
        <w:t>ом</w:t>
      </w:r>
      <w:r w:rsidRPr="00047876">
        <w:rPr>
          <w:rFonts w:ascii="Calibri" w:hAnsi="Calibri" w:cs="Calibri"/>
          <w:lang w:val="ru-RU"/>
        </w:rPr>
        <w:t xml:space="preserve"> </w:t>
      </w:r>
      <w:r>
        <w:rPr>
          <w:rFonts w:ascii="Calibri" w:hAnsi="Calibri" w:cs="Calibri"/>
          <w:lang w:val="ru-RU"/>
        </w:rPr>
        <w:t>ФСТЭК России от 18.02.2013 № 21 «</w:t>
      </w:r>
      <w:r w:rsidRPr="00047876">
        <w:rPr>
          <w:rFonts w:ascii="Calibri" w:hAnsi="Calibri" w:cs="Calibri"/>
          <w:lang w:val="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rFonts w:ascii="Calibri" w:hAnsi="Calibri" w:cs="Calibri"/>
          <w:lang w:val="ru-RU"/>
        </w:rPr>
        <w:t>».</w:t>
      </w:r>
    </w:p>
    <w:p w:rsidR="00047876" w:rsidRDefault="00047876" w:rsidP="00047876">
      <w:pPr>
        <w:spacing w:after="0" w:line="240" w:lineRule="auto"/>
        <w:rPr>
          <w:rFonts w:ascii="Calibri" w:hAnsi="Calibri" w:cs="Calibri"/>
          <w:lang w:val="ru-RU"/>
        </w:rPr>
      </w:pPr>
    </w:p>
    <w:p w:rsidR="005B2EAD" w:rsidRDefault="00B95A50" w:rsidP="005B2EAD">
      <w:pPr>
        <w:spacing w:after="0" w:line="240" w:lineRule="auto"/>
        <w:rPr>
          <w:rFonts w:ascii="Calibri" w:hAnsi="Calibri" w:cs="Calibri"/>
          <w:lang w:val="ru-RU"/>
        </w:rPr>
      </w:pPr>
      <w:r>
        <w:rPr>
          <w:rFonts w:ascii="Calibri" w:hAnsi="Calibri" w:cs="Calibri"/>
          <w:lang w:val="ru-RU"/>
        </w:rPr>
        <w:t>Желательно, чтобы у провайдера была</w:t>
      </w:r>
      <w:r w:rsidR="005B2EAD">
        <w:rPr>
          <w:rFonts w:ascii="Calibri" w:hAnsi="Calibri" w:cs="Calibri"/>
          <w:lang w:val="ru-RU"/>
        </w:rPr>
        <w:t xml:space="preserve"> лицензия по технической защите конфиденциальной информации (ТЗКИ).</w:t>
      </w:r>
    </w:p>
    <w:p w:rsidR="005B2EAD" w:rsidRDefault="005B2EAD" w:rsidP="00047876">
      <w:pPr>
        <w:spacing w:after="0" w:line="240" w:lineRule="auto"/>
        <w:rPr>
          <w:rFonts w:ascii="Calibri" w:hAnsi="Calibri" w:cs="Calibri"/>
          <w:lang w:val="ru-RU"/>
        </w:rPr>
      </w:pPr>
    </w:p>
    <w:p w:rsidR="00047876" w:rsidRDefault="00047876" w:rsidP="00047876">
      <w:pPr>
        <w:spacing w:after="0" w:line="240" w:lineRule="auto"/>
        <w:rPr>
          <w:rFonts w:ascii="Calibri" w:hAnsi="Calibri" w:cs="Calibri"/>
          <w:lang w:val="ru-RU"/>
        </w:rPr>
      </w:pPr>
      <w:r>
        <w:rPr>
          <w:rFonts w:ascii="Calibri" w:hAnsi="Calibri" w:cs="Calibri"/>
          <w:lang w:val="ru-RU"/>
        </w:rPr>
        <w:t xml:space="preserve">По информационному сообщению ФСТЭК </w:t>
      </w:r>
      <w:r w:rsidRPr="00047876">
        <w:rPr>
          <w:rFonts w:ascii="Calibri" w:hAnsi="Calibri" w:cs="Calibri"/>
          <w:lang w:val="ru-RU"/>
        </w:rPr>
        <w:t xml:space="preserve"> </w:t>
      </w:r>
      <w:r>
        <w:rPr>
          <w:rFonts w:ascii="Calibri" w:hAnsi="Calibri" w:cs="Calibri"/>
          <w:lang w:val="ru-RU"/>
        </w:rPr>
        <w:t>от 30.05.</w:t>
      </w:r>
      <w:r w:rsidRPr="00047876">
        <w:rPr>
          <w:rFonts w:ascii="Calibri" w:hAnsi="Calibri" w:cs="Calibri"/>
          <w:lang w:val="ru-RU"/>
        </w:rPr>
        <w:t>2012 г. № 240/22/2222 “По вопросу необходимости получения лицензии ФСТЭК России на деятельность по технической защите конфиденциальной информации”</w:t>
      </w:r>
      <w:r>
        <w:rPr>
          <w:rFonts w:ascii="Calibri" w:hAnsi="Calibri" w:cs="Calibri"/>
          <w:lang w:val="ru-RU"/>
        </w:rPr>
        <w:t xml:space="preserve"> провайдер:</w:t>
      </w:r>
    </w:p>
    <w:p w:rsidR="00047876" w:rsidRPr="005B2EAD" w:rsidRDefault="00047876" w:rsidP="005B2EAD">
      <w:pPr>
        <w:pStyle w:val="a3"/>
        <w:numPr>
          <w:ilvl w:val="0"/>
          <w:numId w:val="44"/>
        </w:numPr>
        <w:spacing w:after="0" w:line="240" w:lineRule="auto"/>
        <w:rPr>
          <w:rFonts w:ascii="Calibri" w:hAnsi="Calibri" w:cs="Calibri"/>
          <w:lang w:val="ru-RU"/>
        </w:rPr>
      </w:pPr>
      <w:r w:rsidRPr="005B2EAD">
        <w:rPr>
          <w:rFonts w:ascii="Calibri" w:hAnsi="Calibri" w:cs="Calibri"/>
          <w:lang w:val="ru-RU"/>
        </w:rPr>
        <w:t xml:space="preserve">обрабатывает </w:t>
      </w:r>
      <w:proofErr w:type="spellStart"/>
      <w:r w:rsidRPr="005B2EAD">
        <w:rPr>
          <w:rFonts w:ascii="Calibri" w:hAnsi="Calibri" w:cs="Calibri"/>
          <w:lang w:val="ru-RU"/>
        </w:rPr>
        <w:t>ПДн</w:t>
      </w:r>
      <w:proofErr w:type="spellEnd"/>
      <w:r w:rsidRPr="005B2EAD">
        <w:rPr>
          <w:rFonts w:ascii="Calibri" w:hAnsi="Calibri" w:cs="Calibri"/>
          <w:lang w:val="ru-RU"/>
        </w:rPr>
        <w:t xml:space="preserve"> не для собственных нужд;</w:t>
      </w:r>
    </w:p>
    <w:p w:rsidR="00047876" w:rsidRDefault="005B2EAD" w:rsidP="005B2EAD">
      <w:pPr>
        <w:pStyle w:val="a3"/>
        <w:numPr>
          <w:ilvl w:val="0"/>
          <w:numId w:val="44"/>
        </w:numPr>
        <w:spacing w:after="0" w:line="240" w:lineRule="auto"/>
        <w:rPr>
          <w:rFonts w:ascii="Calibri" w:hAnsi="Calibri" w:cs="Calibri"/>
          <w:lang w:val="ru-RU"/>
        </w:rPr>
      </w:pPr>
      <w:r w:rsidRPr="005B2EAD">
        <w:rPr>
          <w:rFonts w:ascii="Calibri" w:hAnsi="Calibri" w:cs="Calibri"/>
          <w:lang w:val="ru-RU"/>
        </w:rPr>
        <w:t>обеспечивает техническую защиту по поручению заказчика.</w:t>
      </w:r>
    </w:p>
    <w:p w:rsidR="00B95A50" w:rsidRDefault="00B95A50" w:rsidP="00B95A50">
      <w:pPr>
        <w:spacing w:after="0" w:line="240" w:lineRule="auto"/>
        <w:rPr>
          <w:rFonts w:ascii="Calibri" w:hAnsi="Calibri" w:cs="Calibri"/>
          <w:lang w:val="ru-RU"/>
        </w:rPr>
      </w:pPr>
    </w:p>
    <w:p w:rsidR="00B95A50" w:rsidRPr="00B95A50" w:rsidRDefault="00B95A50" w:rsidP="00B95A50">
      <w:pPr>
        <w:spacing w:after="0" w:line="240" w:lineRule="auto"/>
        <w:rPr>
          <w:rFonts w:ascii="Calibri" w:hAnsi="Calibri" w:cs="Calibri"/>
          <w:lang w:val="ru-RU"/>
        </w:rPr>
      </w:pPr>
      <w:r>
        <w:rPr>
          <w:rFonts w:ascii="Calibri" w:hAnsi="Calibri" w:cs="Calibri"/>
          <w:lang w:val="ru-RU"/>
        </w:rPr>
        <w:t xml:space="preserve">Согласно открытым источникам с 2015 компанией </w:t>
      </w:r>
      <w:r w:rsidR="00C752B9">
        <w:rPr>
          <w:rFonts w:ascii="Calibri" w:hAnsi="Calibri" w:cs="Calibri"/>
          <w:lang w:val="ru-RU"/>
        </w:rPr>
        <w:t xml:space="preserve">ООО </w:t>
      </w:r>
      <w:r>
        <w:rPr>
          <w:rFonts w:ascii="Calibri" w:hAnsi="Calibri" w:cs="Calibri"/>
          <w:lang w:val="ru-RU"/>
        </w:rPr>
        <w:t xml:space="preserve">«САП СНГ» </w:t>
      </w:r>
      <w:r w:rsidRPr="00B95A50">
        <w:rPr>
          <w:rFonts w:ascii="Calibri" w:hAnsi="Calibri" w:cs="Calibri"/>
          <w:i/>
          <w:lang w:val="ru-RU"/>
        </w:rPr>
        <w:t xml:space="preserve">«на мощностях </w:t>
      </w:r>
      <w:proofErr w:type="spellStart"/>
      <w:r w:rsidRPr="00B95A50">
        <w:rPr>
          <w:rFonts w:ascii="Calibri" w:hAnsi="Calibri" w:cs="Calibri"/>
          <w:i/>
          <w:lang w:val="ru-RU"/>
        </w:rPr>
        <w:t>ЦОДа</w:t>
      </w:r>
      <w:proofErr w:type="spellEnd"/>
      <w:r w:rsidRPr="00B95A50">
        <w:rPr>
          <w:rFonts w:ascii="Calibri" w:hAnsi="Calibri" w:cs="Calibri"/>
          <w:i/>
          <w:lang w:val="ru-RU"/>
        </w:rPr>
        <w:t xml:space="preserve">, располагающегося в Москве в Курчатовском институте и созданного совместно с «Ростелекомом», теперь размещены облачные решения SAP — </w:t>
      </w:r>
      <w:proofErr w:type="spellStart"/>
      <w:r w:rsidRPr="00B95A50">
        <w:rPr>
          <w:rFonts w:ascii="Calibri" w:hAnsi="Calibri" w:cs="Calibri"/>
          <w:i/>
          <w:lang w:val="ru-RU"/>
        </w:rPr>
        <w:t>Ariba</w:t>
      </w:r>
      <w:proofErr w:type="spellEnd"/>
      <w:r w:rsidRPr="00B95A50">
        <w:rPr>
          <w:rFonts w:ascii="Calibri" w:hAnsi="Calibri" w:cs="Calibri"/>
          <w:i/>
          <w:lang w:val="ru-RU"/>
        </w:rPr>
        <w:t xml:space="preserve"> (управление процессом закупок) и </w:t>
      </w:r>
      <w:proofErr w:type="spellStart"/>
      <w:r w:rsidRPr="00B95A50">
        <w:rPr>
          <w:rFonts w:ascii="Calibri" w:hAnsi="Calibri" w:cs="Calibri"/>
          <w:i/>
          <w:lang w:val="ru-RU"/>
        </w:rPr>
        <w:t>Success</w:t>
      </w:r>
      <w:proofErr w:type="spellEnd"/>
      <w:r w:rsidRPr="00B95A50">
        <w:rPr>
          <w:rFonts w:ascii="Calibri" w:hAnsi="Calibri" w:cs="Calibri"/>
          <w:i/>
          <w:lang w:val="ru-RU"/>
        </w:rPr>
        <w:t xml:space="preserve"> </w:t>
      </w:r>
      <w:proofErr w:type="spellStart"/>
      <w:r w:rsidRPr="00B95A50">
        <w:rPr>
          <w:rFonts w:ascii="Calibri" w:hAnsi="Calibri" w:cs="Calibri"/>
          <w:i/>
          <w:lang w:val="ru-RU"/>
        </w:rPr>
        <w:t>Factors</w:t>
      </w:r>
      <w:proofErr w:type="spellEnd"/>
      <w:r w:rsidRPr="00B95A50">
        <w:rPr>
          <w:rFonts w:ascii="Calibri" w:hAnsi="Calibri" w:cs="Calibri"/>
          <w:i/>
          <w:lang w:val="ru-RU"/>
        </w:rPr>
        <w:t xml:space="preserve"> (система управления кадровыми ресурсами). Это, по заявлению SAP, позволяет российским заказчикам компании хранить свои данные в соответствии с изменившимися требованиями российского закона о персональных данных.»</w:t>
      </w:r>
    </w:p>
    <w:p w:rsidR="003F14C6" w:rsidRDefault="003F14C6" w:rsidP="006F1A47">
      <w:pPr>
        <w:spacing w:after="0" w:line="240" w:lineRule="auto"/>
        <w:rPr>
          <w:rFonts w:ascii="Calibri" w:hAnsi="Calibri" w:cs="Calibri"/>
          <w:lang w:val="ru-RU"/>
        </w:rPr>
      </w:pPr>
    </w:p>
    <w:p w:rsidR="005B2EAD" w:rsidRDefault="00B95A50" w:rsidP="006F1A47">
      <w:pPr>
        <w:spacing w:after="0" w:line="240" w:lineRule="auto"/>
        <w:rPr>
          <w:rFonts w:ascii="Calibri" w:hAnsi="Calibri" w:cs="Calibri"/>
          <w:lang w:val="ru-RU"/>
        </w:rPr>
      </w:pPr>
      <w:r>
        <w:rPr>
          <w:rFonts w:ascii="Calibri" w:hAnsi="Calibri" w:cs="Calibri"/>
          <w:lang w:val="ru-RU"/>
        </w:rPr>
        <w:t xml:space="preserve">Также на сайте </w:t>
      </w:r>
      <w:proofErr w:type="spellStart"/>
      <w:r>
        <w:rPr>
          <w:rFonts w:ascii="Calibri" w:hAnsi="Calibri" w:cs="Calibri"/>
        </w:rPr>
        <w:t>fstec</w:t>
      </w:r>
      <w:proofErr w:type="spellEnd"/>
      <w:r w:rsidRPr="00B95A50">
        <w:rPr>
          <w:rFonts w:ascii="Calibri" w:hAnsi="Calibri" w:cs="Calibri"/>
          <w:lang w:val="ru-RU"/>
        </w:rPr>
        <w:t>.</w:t>
      </w:r>
      <w:proofErr w:type="spellStart"/>
      <w:r>
        <w:rPr>
          <w:rFonts w:ascii="Calibri" w:hAnsi="Calibri" w:cs="Calibri"/>
        </w:rPr>
        <w:t>ru</w:t>
      </w:r>
      <w:proofErr w:type="spellEnd"/>
      <w:r w:rsidRPr="00B95A50">
        <w:rPr>
          <w:rFonts w:ascii="Calibri" w:hAnsi="Calibri" w:cs="Calibri"/>
          <w:lang w:val="ru-RU"/>
        </w:rPr>
        <w:t xml:space="preserve"> </w:t>
      </w:r>
      <w:r>
        <w:rPr>
          <w:rFonts w:ascii="Calibri" w:hAnsi="Calibri" w:cs="Calibri"/>
          <w:lang w:val="ru-RU"/>
        </w:rPr>
        <w:t xml:space="preserve">опубликован </w:t>
      </w:r>
      <w:r w:rsidRPr="00B95A50">
        <w:rPr>
          <w:rFonts w:ascii="Calibri" w:hAnsi="Calibri" w:cs="Calibri"/>
          <w:lang w:val="ru-RU"/>
        </w:rPr>
        <w:t>Реестр лицензий на деятельность по технической защите конфиденциальной информации</w:t>
      </w:r>
      <w:r w:rsidR="00C752B9">
        <w:rPr>
          <w:rFonts w:ascii="Calibri" w:hAnsi="Calibri" w:cs="Calibri"/>
          <w:lang w:val="ru-RU"/>
        </w:rPr>
        <w:t xml:space="preserve"> ООО «САП СНГ» имеет лицензию от 17.09.2014 № 2429.</w:t>
      </w:r>
    </w:p>
    <w:p w:rsidR="00C752B9" w:rsidRDefault="00C752B9" w:rsidP="00C752B9">
      <w:pPr>
        <w:spacing w:after="0" w:line="240" w:lineRule="auto"/>
        <w:rPr>
          <w:rFonts w:ascii="Calibri" w:hAnsi="Calibri" w:cs="Calibri"/>
          <w:bCs/>
          <w:lang w:val="ru-RU"/>
        </w:rPr>
      </w:pPr>
      <w:r>
        <w:rPr>
          <w:rFonts w:ascii="Calibri" w:hAnsi="Calibri" w:cs="Calibri"/>
          <w:lang w:val="ru-RU"/>
        </w:rPr>
        <w:t xml:space="preserve">В </w:t>
      </w:r>
      <w:r>
        <w:rPr>
          <w:rFonts w:ascii="Calibri" w:hAnsi="Calibri" w:cs="Calibri"/>
          <w:bCs/>
          <w:lang w:val="ru-RU"/>
        </w:rPr>
        <w:t>Государственном</w:t>
      </w:r>
      <w:r w:rsidRPr="00C752B9">
        <w:rPr>
          <w:rFonts w:ascii="Calibri" w:hAnsi="Calibri" w:cs="Calibri"/>
          <w:bCs/>
          <w:lang w:val="ru-RU"/>
        </w:rPr>
        <w:t xml:space="preserve"> реестр</w:t>
      </w:r>
      <w:r>
        <w:rPr>
          <w:rFonts w:ascii="Calibri" w:hAnsi="Calibri" w:cs="Calibri"/>
          <w:bCs/>
          <w:lang w:val="ru-RU"/>
        </w:rPr>
        <w:t>е</w:t>
      </w:r>
      <w:r w:rsidRPr="00C752B9">
        <w:rPr>
          <w:rFonts w:ascii="Calibri" w:hAnsi="Calibri" w:cs="Calibri"/>
          <w:bCs/>
          <w:lang w:val="ru-RU"/>
        </w:rPr>
        <w:t xml:space="preserve"> сертифицированных средств защиты информации</w:t>
      </w:r>
      <w:r>
        <w:rPr>
          <w:rFonts w:ascii="Calibri" w:hAnsi="Calibri" w:cs="Calibri"/>
          <w:bCs/>
          <w:lang w:val="ru-RU"/>
        </w:rPr>
        <w:t xml:space="preserve"> есть сертификат на </w:t>
      </w:r>
      <w:r w:rsidRPr="00C752B9">
        <w:rPr>
          <w:rFonts w:ascii="Calibri" w:hAnsi="Calibri" w:cs="Calibri"/>
          <w:bCs/>
          <w:lang w:val="ru-RU"/>
        </w:rPr>
        <w:t>программное изделие «Интегрированная платформа со встроенными средствами защиты от несанкционированного доступа SAP SUCCESS FACTORS HCM SUITE, версия 1»</w:t>
      </w:r>
      <w:r>
        <w:rPr>
          <w:rFonts w:ascii="Calibri" w:hAnsi="Calibri" w:cs="Calibri"/>
          <w:bCs/>
          <w:lang w:val="ru-RU"/>
        </w:rPr>
        <w:t xml:space="preserve"> от 18.05.2015 № 3411. </w:t>
      </w:r>
    </w:p>
    <w:p w:rsidR="00C752B9" w:rsidRDefault="00C752B9" w:rsidP="00C752B9">
      <w:pPr>
        <w:spacing w:after="0" w:line="240" w:lineRule="auto"/>
        <w:rPr>
          <w:rFonts w:ascii="Calibri" w:hAnsi="Calibri" w:cs="Calibri"/>
          <w:bCs/>
          <w:lang w:val="ru-RU"/>
        </w:rPr>
      </w:pPr>
    </w:p>
    <w:p w:rsidR="00C752B9" w:rsidRDefault="00C752B9" w:rsidP="00C752B9">
      <w:pPr>
        <w:spacing w:after="0" w:line="240" w:lineRule="auto"/>
        <w:rPr>
          <w:rFonts w:ascii="Calibri" w:hAnsi="Calibri" w:cs="Calibri"/>
          <w:bCs/>
          <w:lang w:val="ru-RU"/>
        </w:rPr>
      </w:pPr>
      <w:r>
        <w:rPr>
          <w:rFonts w:ascii="Calibri" w:hAnsi="Calibri" w:cs="Calibri"/>
          <w:bCs/>
          <w:lang w:val="ru-RU"/>
        </w:rPr>
        <w:t xml:space="preserve">Из всего этого мы можем сделать вывод, что система </w:t>
      </w:r>
      <w:r>
        <w:rPr>
          <w:rFonts w:ascii="Calibri" w:hAnsi="Calibri" w:cs="Calibri"/>
          <w:bCs/>
        </w:rPr>
        <w:t>SAP</w:t>
      </w:r>
      <w:r w:rsidRPr="00C752B9">
        <w:rPr>
          <w:rFonts w:ascii="Calibri" w:hAnsi="Calibri" w:cs="Calibri"/>
          <w:bCs/>
          <w:lang w:val="ru-RU"/>
        </w:rPr>
        <w:t xml:space="preserve"> </w:t>
      </w:r>
      <w:r>
        <w:rPr>
          <w:rFonts w:ascii="Calibri" w:hAnsi="Calibri" w:cs="Calibri"/>
          <w:bCs/>
          <w:lang w:val="ru-RU"/>
        </w:rPr>
        <w:t xml:space="preserve">соблюдает все требования к защите </w:t>
      </w:r>
      <w:proofErr w:type="spellStart"/>
      <w:r>
        <w:rPr>
          <w:rFonts w:ascii="Calibri" w:hAnsi="Calibri" w:cs="Calibri"/>
          <w:bCs/>
          <w:lang w:val="ru-RU"/>
        </w:rPr>
        <w:t>ПДн</w:t>
      </w:r>
      <w:proofErr w:type="spellEnd"/>
      <w:r>
        <w:rPr>
          <w:rFonts w:ascii="Calibri" w:hAnsi="Calibri" w:cs="Calibri"/>
          <w:bCs/>
          <w:lang w:val="ru-RU"/>
        </w:rPr>
        <w:t xml:space="preserve"> и является надежным инструментом в том числе для трансграничной передачи данных. </w:t>
      </w:r>
    </w:p>
    <w:p w:rsidR="00C752B9" w:rsidRDefault="00C752B9" w:rsidP="00C752B9">
      <w:pPr>
        <w:spacing w:after="0" w:line="240" w:lineRule="auto"/>
        <w:rPr>
          <w:rFonts w:ascii="Calibri" w:hAnsi="Calibri" w:cs="Calibri"/>
          <w:bCs/>
          <w:lang w:val="ru-RU"/>
        </w:rPr>
      </w:pPr>
      <w:r>
        <w:rPr>
          <w:rFonts w:ascii="Calibri" w:hAnsi="Calibri" w:cs="Calibri"/>
          <w:bCs/>
          <w:lang w:val="ru-RU"/>
        </w:rPr>
        <w:t>Однако, я напомню</w:t>
      </w:r>
      <w:proofErr w:type="gramStart"/>
      <w:r>
        <w:rPr>
          <w:rFonts w:ascii="Calibri" w:hAnsi="Calibri" w:cs="Calibri"/>
          <w:bCs/>
          <w:lang w:val="ru-RU"/>
        </w:rPr>
        <w:t>.</w:t>
      </w:r>
      <w:proofErr w:type="gramEnd"/>
      <w:r>
        <w:rPr>
          <w:rFonts w:ascii="Calibri" w:hAnsi="Calibri" w:cs="Calibri"/>
          <w:bCs/>
          <w:lang w:val="ru-RU"/>
        </w:rPr>
        <w:t xml:space="preserve"> </w:t>
      </w:r>
      <w:proofErr w:type="gramStart"/>
      <w:r>
        <w:rPr>
          <w:rFonts w:ascii="Calibri" w:hAnsi="Calibri" w:cs="Calibri"/>
          <w:bCs/>
          <w:lang w:val="ru-RU"/>
        </w:rPr>
        <w:t>ч</w:t>
      </w:r>
      <w:proofErr w:type="gramEnd"/>
      <w:r>
        <w:rPr>
          <w:rFonts w:ascii="Calibri" w:hAnsi="Calibri" w:cs="Calibri"/>
          <w:bCs/>
          <w:lang w:val="ru-RU"/>
        </w:rPr>
        <w:t xml:space="preserve">то при трансграничной передаче рекомендуется пользоваться только этой системой и не пересылать </w:t>
      </w:r>
      <w:proofErr w:type="spellStart"/>
      <w:r>
        <w:rPr>
          <w:rFonts w:ascii="Calibri" w:hAnsi="Calibri" w:cs="Calibri"/>
          <w:bCs/>
          <w:lang w:val="ru-RU"/>
        </w:rPr>
        <w:t>ПДн</w:t>
      </w:r>
      <w:proofErr w:type="spellEnd"/>
      <w:r>
        <w:rPr>
          <w:rFonts w:ascii="Calibri" w:hAnsi="Calibri" w:cs="Calibri"/>
          <w:bCs/>
          <w:lang w:val="ru-RU"/>
        </w:rPr>
        <w:t xml:space="preserve"> кандидатов другими способами, а в особенности незащищенными каналами передачи данных. </w:t>
      </w:r>
    </w:p>
    <w:p w:rsidR="00471733" w:rsidRDefault="00471733" w:rsidP="00C752B9">
      <w:pPr>
        <w:spacing w:after="0" w:line="240" w:lineRule="auto"/>
        <w:rPr>
          <w:rFonts w:ascii="Calibri" w:hAnsi="Calibri" w:cs="Calibri"/>
          <w:bCs/>
          <w:lang w:val="ru-RU"/>
        </w:rPr>
      </w:pPr>
    </w:p>
    <w:p w:rsidR="00471733" w:rsidRDefault="00471733" w:rsidP="00C752B9">
      <w:pPr>
        <w:spacing w:after="0" w:line="240" w:lineRule="auto"/>
        <w:rPr>
          <w:rFonts w:ascii="Calibri" w:hAnsi="Calibri" w:cs="Calibri"/>
          <w:bCs/>
          <w:lang w:val="ru-RU"/>
        </w:rPr>
      </w:pPr>
      <w:r>
        <w:rPr>
          <w:rFonts w:ascii="Calibri" w:hAnsi="Calibri" w:cs="Calibri"/>
          <w:bCs/>
          <w:lang w:val="ru-RU"/>
        </w:rPr>
        <w:t xml:space="preserve">В случае с иностранными кандидатами мы не обязаны собирать информацию о них на территории РФ, т.к. это касается только граждан РФ, поэтому такая информация может быть собрана напрямую в головном офисе в Нидерландах. </w:t>
      </w:r>
    </w:p>
    <w:p w:rsidR="00C752B9" w:rsidRDefault="00C752B9" w:rsidP="00C752B9">
      <w:pPr>
        <w:spacing w:after="0" w:line="240" w:lineRule="auto"/>
        <w:rPr>
          <w:rFonts w:ascii="Calibri" w:hAnsi="Calibri" w:cs="Calibri"/>
          <w:bCs/>
          <w:lang w:val="ru-RU"/>
        </w:rPr>
      </w:pPr>
    </w:p>
    <w:p w:rsidR="00C752B9" w:rsidRPr="00471733" w:rsidRDefault="00C752B9" w:rsidP="00C752B9">
      <w:pPr>
        <w:spacing w:after="0" w:line="240" w:lineRule="auto"/>
        <w:rPr>
          <w:rFonts w:ascii="Calibri" w:hAnsi="Calibri" w:cs="Calibri"/>
          <w:b/>
          <w:bCs/>
          <w:lang w:val="ru-RU"/>
        </w:rPr>
      </w:pPr>
      <w:r w:rsidRPr="00471733">
        <w:rPr>
          <w:rFonts w:ascii="Calibri" w:hAnsi="Calibri" w:cs="Calibri"/>
          <w:b/>
          <w:bCs/>
          <w:lang w:val="ru-RU"/>
        </w:rPr>
        <w:t xml:space="preserve">Этап пятый – закрытие вакансии, предложение о работе или отказ. </w:t>
      </w:r>
    </w:p>
    <w:p w:rsidR="00C752B9" w:rsidRDefault="00C752B9" w:rsidP="00C752B9">
      <w:pPr>
        <w:spacing w:after="0" w:line="240" w:lineRule="auto"/>
        <w:rPr>
          <w:rFonts w:ascii="Calibri" w:hAnsi="Calibri" w:cs="Calibri"/>
          <w:bCs/>
          <w:lang w:val="ru-RU"/>
        </w:rPr>
      </w:pPr>
    </w:p>
    <w:p w:rsidR="00C752B9" w:rsidRDefault="00C752B9" w:rsidP="00C752B9">
      <w:pPr>
        <w:spacing w:after="0" w:line="240" w:lineRule="auto"/>
        <w:rPr>
          <w:rFonts w:ascii="Calibri" w:hAnsi="Calibri" w:cs="Calibri"/>
          <w:bCs/>
          <w:lang w:val="ru-RU"/>
        </w:rPr>
      </w:pPr>
      <w:r>
        <w:rPr>
          <w:rFonts w:ascii="Calibri" w:hAnsi="Calibri" w:cs="Calibri"/>
          <w:bCs/>
          <w:lang w:val="ru-RU"/>
        </w:rPr>
        <w:t>В случае, если мы готовы сделать предложение кандидату, вопросов нет. В случае, если мы не готовы сделать предложение кандидату, у нас есть два варианта:</w:t>
      </w:r>
    </w:p>
    <w:p w:rsidR="00C752B9" w:rsidRDefault="00C752B9" w:rsidP="00C752B9">
      <w:pPr>
        <w:spacing w:after="0" w:line="240" w:lineRule="auto"/>
        <w:rPr>
          <w:rFonts w:ascii="Calibri" w:hAnsi="Calibri" w:cs="Calibri"/>
          <w:bCs/>
          <w:lang w:val="ru-RU"/>
        </w:rPr>
      </w:pPr>
      <w:r>
        <w:rPr>
          <w:rFonts w:ascii="Calibri" w:hAnsi="Calibri" w:cs="Calibri"/>
          <w:bCs/>
          <w:lang w:val="ru-RU"/>
        </w:rPr>
        <w:t>- мы заносим его в кадровый резерв, и у нас уже есть на это его согласие;</w:t>
      </w:r>
    </w:p>
    <w:p w:rsidR="00C752B9" w:rsidRDefault="00C752B9" w:rsidP="00C752B9">
      <w:pPr>
        <w:spacing w:after="0" w:line="240" w:lineRule="auto"/>
        <w:rPr>
          <w:rFonts w:ascii="Calibri" w:hAnsi="Calibri" w:cs="Calibri"/>
          <w:bCs/>
          <w:lang w:val="ru-RU"/>
        </w:rPr>
      </w:pPr>
      <w:r>
        <w:rPr>
          <w:rFonts w:ascii="Calibri" w:hAnsi="Calibri" w:cs="Calibri"/>
          <w:bCs/>
          <w:lang w:val="ru-RU"/>
        </w:rPr>
        <w:t xml:space="preserve">- мы уничтожаем его </w:t>
      </w:r>
      <w:proofErr w:type="spellStart"/>
      <w:r>
        <w:rPr>
          <w:rFonts w:ascii="Calibri" w:hAnsi="Calibri" w:cs="Calibri"/>
          <w:bCs/>
          <w:lang w:val="ru-RU"/>
        </w:rPr>
        <w:t>ПДн</w:t>
      </w:r>
      <w:proofErr w:type="spellEnd"/>
      <w:r>
        <w:rPr>
          <w:rFonts w:ascii="Calibri" w:hAnsi="Calibri" w:cs="Calibri"/>
          <w:bCs/>
          <w:lang w:val="ru-RU"/>
        </w:rPr>
        <w:t xml:space="preserve"> в соответствии с требован</w:t>
      </w:r>
      <w:r w:rsidR="00471733">
        <w:rPr>
          <w:rFonts w:ascii="Calibri" w:hAnsi="Calibri" w:cs="Calibri"/>
          <w:bCs/>
          <w:lang w:val="ru-RU"/>
        </w:rPr>
        <w:t xml:space="preserve">иями законодательства сразу после закрытия вакансии или в течение 30 дней с момента официального выхода работника на эту позицию. </w:t>
      </w:r>
    </w:p>
    <w:p w:rsidR="00471733" w:rsidRDefault="00471733" w:rsidP="00C752B9">
      <w:pPr>
        <w:spacing w:after="0" w:line="240" w:lineRule="auto"/>
        <w:rPr>
          <w:rFonts w:ascii="Calibri" w:hAnsi="Calibri" w:cs="Calibri"/>
          <w:bCs/>
          <w:lang w:val="ru-RU"/>
        </w:rPr>
      </w:pPr>
    </w:p>
    <w:p w:rsidR="00471733" w:rsidRDefault="00471733" w:rsidP="00C752B9">
      <w:pPr>
        <w:spacing w:after="0" w:line="240" w:lineRule="auto"/>
        <w:rPr>
          <w:rFonts w:ascii="Calibri" w:hAnsi="Calibri" w:cs="Calibri"/>
          <w:bCs/>
          <w:lang w:val="ru-RU"/>
        </w:rPr>
      </w:pPr>
      <w:r>
        <w:rPr>
          <w:rFonts w:ascii="Calibri" w:hAnsi="Calibri" w:cs="Calibri"/>
          <w:bCs/>
          <w:lang w:val="ru-RU"/>
        </w:rPr>
        <w:t xml:space="preserve">Тут есть один важный момент, поскольку объем резюме очень большой, есть риск забыть удалить какие-то данные, поэтому идеально будет каким-то образом настроить нашу базу данных резюме, чтобы она ежедневно показывала, какие из резюме в какой срок подлежат уничтожению. </w:t>
      </w:r>
    </w:p>
    <w:p w:rsidR="00C752B9" w:rsidRDefault="00C752B9" w:rsidP="00C752B9">
      <w:pPr>
        <w:spacing w:after="0" w:line="240" w:lineRule="auto"/>
        <w:rPr>
          <w:rFonts w:ascii="Calibri" w:hAnsi="Calibri" w:cs="Calibri"/>
          <w:bCs/>
          <w:lang w:val="ru-RU"/>
        </w:rPr>
      </w:pPr>
    </w:p>
    <w:p w:rsidR="00471733" w:rsidRDefault="00471733" w:rsidP="00C752B9">
      <w:pPr>
        <w:spacing w:after="0" w:line="240" w:lineRule="auto"/>
        <w:rPr>
          <w:rFonts w:ascii="Calibri" w:hAnsi="Calibri" w:cs="Calibri"/>
          <w:bCs/>
          <w:lang w:val="ru-RU"/>
        </w:rPr>
      </w:pPr>
    </w:p>
    <w:p w:rsidR="00471733" w:rsidRPr="00471733" w:rsidRDefault="00471733" w:rsidP="00C752B9">
      <w:pPr>
        <w:spacing w:after="0" w:line="240" w:lineRule="auto"/>
        <w:rPr>
          <w:rFonts w:ascii="Calibri" w:hAnsi="Calibri" w:cs="Calibri"/>
          <w:b/>
          <w:bCs/>
          <w:lang w:val="ru-RU"/>
        </w:rPr>
      </w:pPr>
      <w:r w:rsidRPr="00471733">
        <w:rPr>
          <w:rFonts w:ascii="Calibri" w:hAnsi="Calibri" w:cs="Calibri"/>
          <w:b/>
          <w:bCs/>
          <w:lang w:val="ru-RU"/>
        </w:rPr>
        <w:t>Основные риски, которые возникают на данный момент:</w:t>
      </w:r>
    </w:p>
    <w:p w:rsidR="00C752B9" w:rsidRDefault="00C752B9" w:rsidP="006F1A47">
      <w:pPr>
        <w:spacing w:after="0" w:line="240" w:lineRule="auto"/>
        <w:rPr>
          <w:rFonts w:ascii="Calibri" w:hAnsi="Calibri" w:cs="Calibri"/>
          <w:lang w:val="ru-RU"/>
        </w:rPr>
      </w:pPr>
    </w:p>
    <w:p w:rsidR="006F1A47" w:rsidRDefault="00471733" w:rsidP="006F1A47">
      <w:pPr>
        <w:spacing w:after="0" w:line="240" w:lineRule="auto"/>
        <w:rPr>
          <w:rFonts w:ascii="Calibri" w:hAnsi="Calibri" w:cs="Calibri"/>
          <w:lang w:val="ru-RU"/>
        </w:rPr>
      </w:pPr>
      <w:r>
        <w:rPr>
          <w:rFonts w:ascii="Calibri" w:hAnsi="Calibri" w:cs="Calibri"/>
          <w:lang w:val="ru-RU"/>
        </w:rPr>
        <w:t>ч.2 Федерального</w:t>
      </w:r>
      <w:r w:rsidRPr="00471733">
        <w:rPr>
          <w:rFonts w:ascii="Calibri" w:hAnsi="Calibri" w:cs="Calibri"/>
          <w:lang w:val="ru-RU"/>
        </w:rPr>
        <w:t xml:space="preserve"> закон</w:t>
      </w:r>
      <w:r>
        <w:rPr>
          <w:rFonts w:ascii="Calibri" w:hAnsi="Calibri" w:cs="Calibri"/>
          <w:lang w:val="ru-RU"/>
        </w:rPr>
        <w:t>а</w:t>
      </w:r>
      <w:r w:rsidRPr="00471733">
        <w:rPr>
          <w:rFonts w:ascii="Calibri" w:hAnsi="Calibri" w:cs="Calibri"/>
          <w:lang w:val="ru-RU"/>
        </w:rPr>
        <w:t xml:space="preserve"> от 02.12.2019 № 405-ФЗ</w:t>
      </w:r>
    </w:p>
    <w:p w:rsidR="00471733" w:rsidRDefault="00471733" w:rsidP="006F1A47">
      <w:pPr>
        <w:spacing w:after="0" w:line="240" w:lineRule="auto"/>
        <w:rPr>
          <w:rFonts w:ascii="Calibri" w:hAnsi="Calibri" w:cs="Calibri"/>
          <w:lang w:val="ru-RU"/>
        </w:rPr>
      </w:pPr>
    </w:p>
    <w:p w:rsidR="00471733" w:rsidRPr="00213095" w:rsidRDefault="00213095" w:rsidP="00213095">
      <w:pPr>
        <w:spacing w:after="0" w:line="240" w:lineRule="auto"/>
        <w:rPr>
          <w:rFonts w:ascii="Calibri" w:hAnsi="Calibri" w:cs="Calibri"/>
          <w:i/>
          <w:lang w:val="ru-RU"/>
        </w:rPr>
      </w:pPr>
      <w:r w:rsidRPr="00213095">
        <w:rPr>
          <w:rFonts w:ascii="Calibri" w:hAnsi="Calibri" w:cs="Calibri"/>
          <w:i/>
          <w:lang w:val="ru-RU"/>
        </w:rPr>
        <w:t>8.</w:t>
      </w:r>
      <w:r>
        <w:rPr>
          <w:rFonts w:ascii="Calibri" w:hAnsi="Calibri" w:cs="Calibri"/>
          <w:i/>
          <w:lang w:val="ru-RU"/>
        </w:rPr>
        <w:t xml:space="preserve"> </w:t>
      </w:r>
      <w:r w:rsidR="00471733" w:rsidRPr="00213095">
        <w:rPr>
          <w:rFonts w:ascii="Calibri" w:hAnsi="Calibri" w:cs="Calibri"/>
          <w:i/>
          <w:lang w:val="ru-RU"/>
        </w:rPr>
        <w:t>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213095" w:rsidRPr="00213095" w:rsidRDefault="00213095" w:rsidP="00213095">
      <w:pPr>
        <w:rPr>
          <w:lang w:val="ru-RU"/>
        </w:rPr>
      </w:pPr>
    </w:p>
    <w:p w:rsidR="006F1A47" w:rsidRPr="00471733" w:rsidRDefault="006F1A47" w:rsidP="006F1A47">
      <w:pPr>
        <w:spacing w:after="0" w:line="240" w:lineRule="auto"/>
        <w:rPr>
          <w:rFonts w:ascii="Calibri" w:hAnsi="Calibri" w:cs="Calibri"/>
          <w:i/>
          <w:lang w:val="ru-RU"/>
        </w:rPr>
      </w:pPr>
      <w:r w:rsidRPr="00471733">
        <w:rPr>
          <w:rFonts w:ascii="Calibri" w:hAnsi="Calibri" w:cs="Calibri"/>
          <w:i/>
          <w:lang w:val="ru-RU"/>
        </w:rPr>
        <w:t>влечет наложе</w:t>
      </w:r>
      <w:r w:rsidR="00F97AF0" w:rsidRPr="00471733">
        <w:rPr>
          <w:rFonts w:ascii="Calibri" w:hAnsi="Calibri" w:cs="Calibri"/>
          <w:i/>
          <w:lang w:val="ru-RU"/>
        </w:rPr>
        <w:t xml:space="preserve">ние административного штрафа </w:t>
      </w:r>
      <w:r w:rsidRPr="00471733">
        <w:rPr>
          <w:rFonts w:ascii="Calibri" w:hAnsi="Calibri" w:cs="Calibri"/>
          <w:i/>
          <w:lang w:val="ru-RU"/>
        </w:rPr>
        <w:t>н</w:t>
      </w:r>
      <w:r w:rsidR="00F97AF0" w:rsidRPr="00471733">
        <w:rPr>
          <w:rFonts w:ascii="Calibri" w:hAnsi="Calibri" w:cs="Calibri"/>
          <w:i/>
          <w:lang w:val="ru-RU"/>
        </w:rPr>
        <w:t>а должностных лиц - от 100 000 до 200 000</w:t>
      </w:r>
      <w:r w:rsidRPr="00471733">
        <w:rPr>
          <w:rFonts w:ascii="Calibri" w:hAnsi="Calibri" w:cs="Calibri"/>
          <w:i/>
          <w:lang w:val="ru-RU"/>
        </w:rPr>
        <w:t xml:space="preserve"> рублей; на юридических лиц - </w:t>
      </w:r>
      <w:r w:rsidRPr="00471733">
        <w:rPr>
          <w:rFonts w:ascii="Calibri" w:hAnsi="Calibri" w:cs="Calibri"/>
          <w:b/>
          <w:i/>
          <w:lang w:val="ru-RU"/>
        </w:rPr>
        <w:t xml:space="preserve">от </w:t>
      </w:r>
      <w:r w:rsidR="00F97AF0" w:rsidRPr="00471733">
        <w:rPr>
          <w:rFonts w:ascii="Calibri" w:hAnsi="Calibri" w:cs="Calibri"/>
          <w:b/>
          <w:i/>
          <w:lang w:val="ru-RU"/>
        </w:rPr>
        <w:t>1 000 000 до 6 000 000</w:t>
      </w:r>
      <w:r w:rsidR="00471733" w:rsidRPr="00471733">
        <w:rPr>
          <w:rFonts w:ascii="Calibri" w:hAnsi="Calibri" w:cs="Calibri"/>
          <w:b/>
          <w:i/>
          <w:lang w:val="ru-RU"/>
        </w:rPr>
        <w:t xml:space="preserve"> рублей.</w:t>
      </w:r>
    </w:p>
    <w:p w:rsidR="006F1A47" w:rsidRPr="00471733" w:rsidRDefault="006F1A47" w:rsidP="006F1A47">
      <w:pPr>
        <w:spacing w:after="0" w:line="240" w:lineRule="auto"/>
        <w:rPr>
          <w:rFonts w:ascii="Calibri" w:hAnsi="Calibri" w:cs="Calibri"/>
          <w:i/>
          <w:lang w:val="ru-RU"/>
        </w:rPr>
      </w:pPr>
      <w:r w:rsidRPr="00471733">
        <w:rPr>
          <w:rFonts w:ascii="Calibri" w:hAnsi="Calibri" w:cs="Calibri"/>
          <w:i/>
          <w:lang w:val="ru-RU"/>
        </w:rPr>
        <w:t>9. Повторное совершение административного правонарушения, предусмотренного частью 8 настоящей статьи, -</w:t>
      </w:r>
    </w:p>
    <w:p w:rsidR="006F1A47" w:rsidRPr="00471733" w:rsidRDefault="006F1A47" w:rsidP="006F1A47">
      <w:pPr>
        <w:spacing w:after="0" w:line="240" w:lineRule="auto"/>
        <w:rPr>
          <w:rFonts w:ascii="Calibri" w:hAnsi="Calibri" w:cs="Calibri"/>
          <w:i/>
          <w:lang w:val="ru-RU"/>
        </w:rPr>
      </w:pPr>
    </w:p>
    <w:p w:rsidR="006F1A47" w:rsidRPr="00471733" w:rsidRDefault="006F1A47" w:rsidP="006F1A47">
      <w:pPr>
        <w:spacing w:after="0" w:line="240" w:lineRule="auto"/>
        <w:rPr>
          <w:rFonts w:ascii="Calibri" w:hAnsi="Calibri" w:cs="Calibri"/>
          <w:i/>
          <w:lang w:val="ru-RU"/>
        </w:rPr>
      </w:pPr>
    </w:p>
    <w:p w:rsidR="006F1A47" w:rsidRPr="00471733" w:rsidRDefault="006F1A47" w:rsidP="006F1A47">
      <w:pPr>
        <w:spacing w:after="0" w:line="240" w:lineRule="auto"/>
        <w:rPr>
          <w:rFonts w:ascii="Calibri" w:hAnsi="Calibri" w:cs="Calibri"/>
          <w:i/>
          <w:lang w:val="ru-RU"/>
        </w:rPr>
      </w:pPr>
      <w:r w:rsidRPr="00471733">
        <w:rPr>
          <w:rFonts w:ascii="Calibri" w:hAnsi="Calibri" w:cs="Calibri"/>
          <w:i/>
          <w:lang w:val="ru-RU"/>
        </w:rPr>
        <w:t>влечет налож</w:t>
      </w:r>
      <w:r w:rsidR="00F97AF0" w:rsidRPr="00471733">
        <w:rPr>
          <w:rFonts w:ascii="Calibri" w:hAnsi="Calibri" w:cs="Calibri"/>
          <w:i/>
          <w:lang w:val="ru-RU"/>
        </w:rPr>
        <w:t>ение административного штрафа</w:t>
      </w:r>
      <w:r w:rsidRPr="00471733">
        <w:rPr>
          <w:rFonts w:ascii="Calibri" w:hAnsi="Calibri" w:cs="Calibri"/>
          <w:i/>
          <w:lang w:val="ru-RU"/>
        </w:rPr>
        <w:t xml:space="preserve"> на должностных лиц - от </w:t>
      </w:r>
      <w:r w:rsidR="00F97AF0" w:rsidRPr="00471733">
        <w:rPr>
          <w:rFonts w:ascii="Calibri" w:hAnsi="Calibri" w:cs="Calibri"/>
          <w:i/>
          <w:lang w:val="ru-RU"/>
        </w:rPr>
        <w:t>500 000 до 800 000</w:t>
      </w:r>
      <w:r w:rsidRPr="00471733">
        <w:rPr>
          <w:rFonts w:ascii="Calibri" w:hAnsi="Calibri" w:cs="Calibri"/>
          <w:i/>
          <w:lang w:val="ru-RU"/>
        </w:rPr>
        <w:t xml:space="preserve"> рублей; на юридических лиц - </w:t>
      </w:r>
      <w:r w:rsidRPr="00471733">
        <w:rPr>
          <w:rFonts w:ascii="Calibri" w:hAnsi="Calibri" w:cs="Calibri"/>
          <w:b/>
          <w:i/>
          <w:lang w:val="ru-RU"/>
        </w:rPr>
        <w:t xml:space="preserve">от </w:t>
      </w:r>
      <w:r w:rsidR="00F97AF0" w:rsidRPr="00471733">
        <w:rPr>
          <w:rFonts w:ascii="Calibri" w:hAnsi="Calibri" w:cs="Calibri"/>
          <w:b/>
          <w:i/>
          <w:lang w:val="ru-RU"/>
        </w:rPr>
        <w:t>6 000 000 до 18 000 000 рублей</w:t>
      </w:r>
      <w:r w:rsidR="00471733" w:rsidRPr="00471733">
        <w:rPr>
          <w:rFonts w:ascii="Calibri" w:hAnsi="Calibri" w:cs="Calibri"/>
          <w:i/>
          <w:lang w:val="ru-RU"/>
        </w:rPr>
        <w:t>.</w:t>
      </w:r>
    </w:p>
    <w:p w:rsidR="006F1A47" w:rsidRPr="006F1A47" w:rsidRDefault="006F1A47" w:rsidP="006F1A47">
      <w:pPr>
        <w:spacing w:after="0" w:line="240" w:lineRule="auto"/>
        <w:rPr>
          <w:rFonts w:ascii="Calibri" w:hAnsi="Calibri" w:cs="Calibri"/>
          <w:lang w:val="ru-RU"/>
        </w:rPr>
      </w:pPr>
    </w:p>
    <w:p w:rsidR="006F1A47" w:rsidRPr="006F1A47" w:rsidRDefault="006F1A47" w:rsidP="006F1A47">
      <w:pPr>
        <w:spacing w:after="0" w:line="240" w:lineRule="auto"/>
        <w:rPr>
          <w:rFonts w:ascii="Calibri" w:hAnsi="Calibri" w:cs="Calibri"/>
          <w:lang w:val="ru-RU"/>
        </w:rPr>
      </w:pPr>
    </w:p>
    <w:p w:rsidR="006F1A47" w:rsidRDefault="00213095" w:rsidP="006F1A47">
      <w:pPr>
        <w:spacing w:after="0" w:line="240" w:lineRule="auto"/>
        <w:rPr>
          <w:rFonts w:ascii="Calibri" w:hAnsi="Calibri" w:cs="Calibri"/>
          <w:lang w:val="ru-RU"/>
        </w:rPr>
      </w:pPr>
      <w:r w:rsidRPr="00213095">
        <w:rPr>
          <w:rFonts w:ascii="Calibri" w:hAnsi="Calibri" w:cs="Calibri"/>
          <w:b/>
          <w:lang w:val="ru-RU"/>
        </w:rPr>
        <w:t>Ну и не такая впечатляющая подборка от КоАП.</w:t>
      </w:r>
      <w:r>
        <w:rPr>
          <w:rFonts w:ascii="Calibri" w:hAnsi="Calibri" w:cs="Calibri"/>
          <w:lang w:val="ru-RU"/>
        </w:rPr>
        <w:t xml:space="preserve"> Но в свете последних разъяснений </w:t>
      </w:r>
      <w:proofErr w:type="spellStart"/>
      <w:r>
        <w:rPr>
          <w:rFonts w:ascii="Calibri" w:hAnsi="Calibri" w:cs="Calibri"/>
          <w:lang w:val="ru-RU"/>
        </w:rPr>
        <w:t>Роскомнадзор</w:t>
      </w:r>
      <w:proofErr w:type="spellEnd"/>
      <w:r>
        <w:rPr>
          <w:rFonts w:ascii="Calibri" w:hAnsi="Calibri" w:cs="Calibri"/>
          <w:lang w:val="ru-RU"/>
        </w:rPr>
        <w:t xml:space="preserve"> также планирует штрафовать не за факт нарушения, а за каждый выявленный случай, так что в нашей компании, помноженное на количество обрабатываемой информации, это тоже приобретает угрожающие масштабы.</w:t>
      </w:r>
    </w:p>
    <w:p w:rsidR="00213095" w:rsidRPr="00213095" w:rsidRDefault="00213095" w:rsidP="00213095">
      <w:pPr>
        <w:spacing w:after="0" w:line="240" w:lineRule="auto"/>
        <w:rPr>
          <w:rFonts w:ascii="Calibri" w:hAnsi="Calibri" w:cs="Calibri"/>
          <w:lang w:val="ru-RU"/>
        </w:rPr>
      </w:pPr>
    </w:p>
    <w:p w:rsidR="00213095" w:rsidRPr="00213095" w:rsidRDefault="00213095" w:rsidP="00213095">
      <w:pPr>
        <w:spacing w:after="0" w:line="240" w:lineRule="auto"/>
        <w:rPr>
          <w:rFonts w:ascii="Calibri" w:hAnsi="Calibri" w:cs="Calibri"/>
          <w:i/>
          <w:lang w:val="ru-RU"/>
        </w:rPr>
      </w:pPr>
      <w:r w:rsidRPr="00213095">
        <w:rPr>
          <w:rFonts w:ascii="Calibri" w:hAnsi="Calibri" w:cs="Calibri"/>
          <w:i/>
          <w:lang w:val="ru-RU"/>
        </w:rPr>
        <w:t>Гражданин, должностное лицо или организация обрабатывают персональные данные в случаях, не предусмотренных законодательством</w:t>
      </w:r>
    </w:p>
    <w:p w:rsidR="00213095" w:rsidRPr="00213095" w:rsidRDefault="00213095" w:rsidP="00213095">
      <w:pPr>
        <w:spacing w:after="0" w:line="240" w:lineRule="auto"/>
        <w:rPr>
          <w:rFonts w:ascii="Calibri" w:hAnsi="Calibri" w:cs="Calibri"/>
          <w:lang w:val="ru-RU"/>
        </w:rPr>
      </w:pPr>
      <w:r>
        <w:rPr>
          <w:rFonts w:ascii="Calibri" w:hAnsi="Calibri" w:cs="Calibri"/>
          <w:lang w:val="ru-RU"/>
        </w:rPr>
        <w:t xml:space="preserve"> </w:t>
      </w:r>
    </w:p>
    <w:p w:rsidR="00213095" w:rsidRPr="00213095" w:rsidRDefault="00213095" w:rsidP="00213095">
      <w:pPr>
        <w:spacing w:after="0" w:line="240" w:lineRule="auto"/>
        <w:rPr>
          <w:rFonts w:ascii="Calibri" w:hAnsi="Calibri" w:cs="Calibri"/>
          <w:lang w:val="ru-RU"/>
        </w:rPr>
      </w:pPr>
      <w:r w:rsidRPr="00213095">
        <w:rPr>
          <w:rFonts w:ascii="Calibri" w:hAnsi="Calibri" w:cs="Calibri"/>
          <w:lang w:val="ru-RU"/>
        </w:rPr>
        <w:t>Для должностных лиц</w:t>
      </w:r>
      <w:r>
        <w:rPr>
          <w:rFonts w:ascii="Calibri" w:hAnsi="Calibri" w:cs="Calibri"/>
          <w:lang w:val="ru-RU"/>
        </w:rPr>
        <w:t xml:space="preserve"> – штраф от 5000 до 10 000 руб.</w:t>
      </w:r>
    </w:p>
    <w:p w:rsidR="00213095" w:rsidRPr="00213095" w:rsidRDefault="00213095" w:rsidP="00213095">
      <w:pPr>
        <w:spacing w:after="0" w:line="240" w:lineRule="auto"/>
        <w:rPr>
          <w:rFonts w:ascii="Calibri" w:hAnsi="Calibri" w:cs="Calibri"/>
          <w:lang w:val="ru-RU"/>
        </w:rPr>
      </w:pPr>
      <w:r w:rsidRPr="00213095">
        <w:rPr>
          <w:rFonts w:ascii="Calibri" w:hAnsi="Calibri" w:cs="Calibri"/>
          <w:lang w:val="ru-RU"/>
        </w:rPr>
        <w:t>Для организаций –</w:t>
      </w:r>
      <w:r>
        <w:rPr>
          <w:rFonts w:ascii="Calibri" w:hAnsi="Calibri" w:cs="Calibri"/>
          <w:lang w:val="ru-RU"/>
        </w:rPr>
        <w:t xml:space="preserve"> штраф от 30 000 до 50 000 руб.</w:t>
      </w:r>
    </w:p>
    <w:p w:rsidR="00213095" w:rsidRPr="00213095" w:rsidRDefault="00213095" w:rsidP="00213095">
      <w:pPr>
        <w:spacing w:after="0" w:line="240" w:lineRule="auto"/>
        <w:rPr>
          <w:rFonts w:ascii="Calibri" w:hAnsi="Calibri" w:cs="Calibri"/>
          <w:lang w:val="ru-RU"/>
        </w:rPr>
      </w:pPr>
      <w:r>
        <w:rPr>
          <w:rFonts w:ascii="Calibri" w:hAnsi="Calibri" w:cs="Calibri"/>
          <w:lang w:val="ru-RU"/>
        </w:rPr>
        <w:t>ч. 1 ст. 13.11 КоАП</w:t>
      </w:r>
    </w:p>
    <w:p w:rsidR="00213095" w:rsidRPr="00213095" w:rsidRDefault="00213095" w:rsidP="00213095">
      <w:pPr>
        <w:spacing w:after="0" w:line="240" w:lineRule="auto"/>
        <w:rPr>
          <w:rFonts w:ascii="Calibri" w:hAnsi="Calibri" w:cs="Calibri"/>
          <w:lang w:val="ru-RU"/>
        </w:rPr>
      </w:pPr>
    </w:p>
    <w:p w:rsidR="00213095" w:rsidRPr="00213095" w:rsidRDefault="00213095" w:rsidP="00213095">
      <w:pPr>
        <w:spacing w:after="0" w:line="240" w:lineRule="auto"/>
        <w:rPr>
          <w:rFonts w:ascii="Calibri" w:hAnsi="Calibri" w:cs="Calibri"/>
          <w:i/>
          <w:lang w:val="ru-RU"/>
        </w:rPr>
      </w:pPr>
      <w:r w:rsidRPr="00213095">
        <w:rPr>
          <w:rFonts w:ascii="Calibri" w:hAnsi="Calibri" w:cs="Calibri"/>
          <w:i/>
          <w:lang w:val="ru-RU"/>
        </w:rPr>
        <w:t>Гражданин, должностное лицо или организация обрабатывают персональные данные без письменного согласия лица, когда такое согласие требует закон</w:t>
      </w:r>
    </w:p>
    <w:p w:rsidR="00213095" w:rsidRDefault="00213095" w:rsidP="00213095">
      <w:pPr>
        <w:spacing w:after="0" w:line="240" w:lineRule="auto"/>
        <w:rPr>
          <w:rFonts w:ascii="Calibri" w:hAnsi="Calibri" w:cs="Calibri"/>
          <w:lang w:val="ru-RU"/>
        </w:rPr>
      </w:pPr>
    </w:p>
    <w:p w:rsidR="00213095" w:rsidRPr="00213095" w:rsidRDefault="00213095" w:rsidP="00213095">
      <w:pPr>
        <w:spacing w:after="0" w:line="240" w:lineRule="auto"/>
        <w:rPr>
          <w:rFonts w:ascii="Calibri" w:hAnsi="Calibri" w:cs="Calibri"/>
          <w:lang w:val="ru-RU"/>
        </w:rPr>
      </w:pPr>
      <w:r w:rsidRPr="00213095">
        <w:rPr>
          <w:rFonts w:ascii="Calibri" w:hAnsi="Calibri" w:cs="Calibri"/>
          <w:lang w:val="ru-RU"/>
        </w:rPr>
        <w:t>Для должностных лиц –</w:t>
      </w:r>
      <w:r>
        <w:rPr>
          <w:rFonts w:ascii="Calibri" w:hAnsi="Calibri" w:cs="Calibri"/>
          <w:lang w:val="ru-RU"/>
        </w:rPr>
        <w:t xml:space="preserve"> штраф от 10 000 до 20 000 руб.</w:t>
      </w:r>
    </w:p>
    <w:p w:rsidR="00213095" w:rsidRPr="00213095" w:rsidRDefault="00213095" w:rsidP="00213095">
      <w:pPr>
        <w:spacing w:after="0" w:line="240" w:lineRule="auto"/>
        <w:rPr>
          <w:rFonts w:ascii="Calibri" w:hAnsi="Calibri" w:cs="Calibri"/>
          <w:lang w:val="ru-RU"/>
        </w:rPr>
      </w:pPr>
      <w:r w:rsidRPr="00213095">
        <w:rPr>
          <w:rFonts w:ascii="Calibri" w:hAnsi="Calibri" w:cs="Calibri"/>
          <w:lang w:val="ru-RU"/>
        </w:rPr>
        <w:t>Для организаций –</w:t>
      </w:r>
      <w:r>
        <w:rPr>
          <w:rFonts w:ascii="Calibri" w:hAnsi="Calibri" w:cs="Calibri"/>
          <w:lang w:val="ru-RU"/>
        </w:rPr>
        <w:t xml:space="preserve"> штраф от 15 000 до 75 000 руб.</w:t>
      </w:r>
    </w:p>
    <w:p w:rsidR="00213095" w:rsidRPr="00213095" w:rsidRDefault="00213095" w:rsidP="00213095">
      <w:pPr>
        <w:spacing w:after="0" w:line="240" w:lineRule="auto"/>
        <w:rPr>
          <w:rFonts w:ascii="Calibri" w:hAnsi="Calibri" w:cs="Calibri"/>
          <w:lang w:val="ru-RU"/>
        </w:rPr>
      </w:pPr>
      <w:r>
        <w:rPr>
          <w:rFonts w:ascii="Calibri" w:hAnsi="Calibri" w:cs="Calibri"/>
          <w:lang w:val="ru-RU"/>
        </w:rPr>
        <w:t>ч. 2 ст. 13.11 КоАП</w:t>
      </w:r>
    </w:p>
    <w:p w:rsidR="00213095" w:rsidRPr="00213095" w:rsidRDefault="00213095" w:rsidP="00213095">
      <w:pPr>
        <w:spacing w:after="0" w:line="240" w:lineRule="auto"/>
        <w:rPr>
          <w:rFonts w:ascii="Calibri" w:hAnsi="Calibri" w:cs="Calibri"/>
          <w:lang w:val="ru-RU"/>
        </w:rPr>
      </w:pPr>
    </w:p>
    <w:p w:rsidR="00213095" w:rsidRPr="00213095" w:rsidRDefault="00213095" w:rsidP="00213095">
      <w:pPr>
        <w:spacing w:after="0" w:line="240" w:lineRule="auto"/>
        <w:rPr>
          <w:rFonts w:ascii="Calibri" w:hAnsi="Calibri" w:cs="Calibri"/>
          <w:i/>
          <w:lang w:val="ru-RU"/>
        </w:rPr>
      </w:pPr>
      <w:r w:rsidRPr="00213095">
        <w:rPr>
          <w:rFonts w:ascii="Calibri" w:hAnsi="Calibri" w:cs="Calibri"/>
          <w:i/>
          <w:lang w:val="ru-RU"/>
        </w:rPr>
        <w:lastRenderedPageBreak/>
        <w:t>Гражданин, должностное лицо, предприниматель или организация не опубликовали или не предоставили неограниченный доступ к документу с политикой по обработке персональных данных или сведениями по их защите</w:t>
      </w:r>
    </w:p>
    <w:p w:rsidR="00213095" w:rsidRPr="00213095" w:rsidRDefault="00213095" w:rsidP="00213095">
      <w:pPr>
        <w:spacing w:after="0" w:line="240" w:lineRule="auto"/>
        <w:rPr>
          <w:rFonts w:ascii="Calibri" w:hAnsi="Calibri" w:cs="Calibri"/>
          <w:lang w:val="ru-RU"/>
        </w:rPr>
      </w:pPr>
    </w:p>
    <w:p w:rsidR="00213095" w:rsidRPr="00213095" w:rsidRDefault="00213095" w:rsidP="00213095">
      <w:pPr>
        <w:spacing w:after="0" w:line="240" w:lineRule="auto"/>
        <w:rPr>
          <w:rFonts w:ascii="Calibri" w:hAnsi="Calibri" w:cs="Calibri"/>
          <w:lang w:val="ru-RU"/>
        </w:rPr>
      </w:pPr>
      <w:r w:rsidRPr="00213095">
        <w:rPr>
          <w:rFonts w:ascii="Calibri" w:hAnsi="Calibri" w:cs="Calibri"/>
          <w:lang w:val="ru-RU"/>
        </w:rPr>
        <w:t>Для должностных л</w:t>
      </w:r>
      <w:r>
        <w:rPr>
          <w:rFonts w:ascii="Calibri" w:hAnsi="Calibri" w:cs="Calibri"/>
          <w:lang w:val="ru-RU"/>
        </w:rPr>
        <w:t>иц – штраф от 3000 до 6000 руб.</w:t>
      </w:r>
    </w:p>
    <w:p w:rsidR="00213095" w:rsidRPr="00213095" w:rsidRDefault="00213095" w:rsidP="00213095">
      <w:pPr>
        <w:spacing w:after="0" w:line="240" w:lineRule="auto"/>
        <w:rPr>
          <w:rFonts w:ascii="Calibri" w:hAnsi="Calibri" w:cs="Calibri"/>
          <w:lang w:val="ru-RU"/>
        </w:rPr>
      </w:pPr>
      <w:r w:rsidRPr="00213095">
        <w:rPr>
          <w:rFonts w:ascii="Calibri" w:hAnsi="Calibri" w:cs="Calibri"/>
          <w:lang w:val="ru-RU"/>
        </w:rPr>
        <w:t>Для организаций –</w:t>
      </w:r>
      <w:r>
        <w:rPr>
          <w:rFonts w:ascii="Calibri" w:hAnsi="Calibri" w:cs="Calibri"/>
          <w:lang w:val="ru-RU"/>
        </w:rPr>
        <w:t xml:space="preserve"> штраф от 15 000 до 30 000 руб.</w:t>
      </w:r>
    </w:p>
    <w:p w:rsidR="00213095" w:rsidRPr="00213095" w:rsidRDefault="00213095" w:rsidP="00213095">
      <w:pPr>
        <w:spacing w:after="0" w:line="240" w:lineRule="auto"/>
        <w:rPr>
          <w:rFonts w:ascii="Calibri" w:hAnsi="Calibri" w:cs="Calibri"/>
          <w:lang w:val="ru-RU"/>
        </w:rPr>
      </w:pPr>
      <w:r w:rsidRPr="00213095">
        <w:rPr>
          <w:rFonts w:ascii="Calibri" w:hAnsi="Calibri" w:cs="Calibri"/>
          <w:lang w:val="ru-RU"/>
        </w:rPr>
        <w:t>ч. 3 ст. 13.11 КоАП</w:t>
      </w:r>
    </w:p>
    <w:p w:rsidR="00213095" w:rsidRPr="00213095" w:rsidRDefault="00213095" w:rsidP="00213095">
      <w:pPr>
        <w:spacing w:after="0" w:line="240" w:lineRule="auto"/>
        <w:rPr>
          <w:rFonts w:ascii="Calibri" w:hAnsi="Calibri" w:cs="Calibri"/>
          <w:lang w:val="ru-RU"/>
        </w:rPr>
      </w:pPr>
      <w:r w:rsidRPr="00213095">
        <w:rPr>
          <w:rFonts w:ascii="Calibri" w:hAnsi="Calibri" w:cs="Calibri"/>
          <w:lang w:val="ru-RU"/>
        </w:rPr>
        <w:t xml:space="preserve"> </w:t>
      </w:r>
    </w:p>
    <w:p w:rsidR="00213095" w:rsidRPr="006F1A47" w:rsidRDefault="00213095" w:rsidP="00213095">
      <w:pPr>
        <w:spacing w:after="0" w:line="240" w:lineRule="auto"/>
        <w:rPr>
          <w:rFonts w:ascii="Calibri" w:hAnsi="Calibri" w:cs="Calibri"/>
          <w:lang w:val="ru-RU"/>
        </w:rPr>
      </w:pPr>
    </w:p>
    <w:sectPr w:rsidR="00213095" w:rsidRPr="006F1A47" w:rsidSect="00D302A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7E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10325"/>
    <w:multiLevelType w:val="multilevel"/>
    <w:tmpl w:val="049C34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6CE46A6"/>
    <w:multiLevelType w:val="hybridMultilevel"/>
    <w:tmpl w:val="0336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52DE"/>
    <w:multiLevelType w:val="hybridMultilevel"/>
    <w:tmpl w:val="AEBE4112"/>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029E1"/>
    <w:multiLevelType w:val="hybridMultilevel"/>
    <w:tmpl w:val="A7260656"/>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23400"/>
    <w:multiLevelType w:val="hybridMultilevel"/>
    <w:tmpl w:val="1EB21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D25DF"/>
    <w:multiLevelType w:val="hybridMultilevel"/>
    <w:tmpl w:val="BACA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F6924"/>
    <w:multiLevelType w:val="hybridMultilevel"/>
    <w:tmpl w:val="A8926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432AB"/>
    <w:multiLevelType w:val="hybridMultilevel"/>
    <w:tmpl w:val="249E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94B35"/>
    <w:multiLevelType w:val="hybridMultilevel"/>
    <w:tmpl w:val="9672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86343"/>
    <w:multiLevelType w:val="hybridMultilevel"/>
    <w:tmpl w:val="7A20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B4107"/>
    <w:multiLevelType w:val="hybridMultilevel"/>
    <w:tmpl w:val="E37CA474"/>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D2408"/>
    <w:multiLevelType w:val="hybridMultilevel"/>
    <w:tmpl w:val="0A16494E"/>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74892"/>
    <w:multiLevelType w:val="hybridMultilevel"/>
    <w:tmpl w:val="8F94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33A8D"/>
    <w:multiLevelType w:val="hybridMultilevel"/>
    <w:tmpl w:val="0C0E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F1E4F"/>
    <w:multiLevelType w:val="hybridMultilevel"/>
    <w:tmpl w:val="D822320C"/>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71417"/>
    <w:multiLevelType w:val="hybridMultilevel"/>
    <w:tmpl w:val="D14C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95E9F"/>
    <w:multiLevelType w:val="hybridMultilevel"/>
    <w:tmpl w:val="1CD4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6356E"/>
    <w:multiLevelType w:val="hybridMultilevel"/>
    <w:tmpl w:val="8120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54EF4"/>
    <w:multiLevelType w:val="hybridMultilevel"/>
    <w:tmpl w:val="5D42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370D7"/>
    <w:multiLevelType w:val="hybridMultilevel"/>
    <w:tmpl w:val="62F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827F8"/>
    <w:multiLevelType w:val="hybridMultilevel"/>
    <w:tmpl w:val="9D9E3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16D12"/>
    <w:multiLevelType w:val="hybridMultilevel"/>
    <w:tmpl w:val="4616159C"/>
    <w:lvl w:ilvl="0" w:tplc="240A1E04">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C276051"/>
    <w:multiLevelType w:val="hybridMultilevel"/>
    <w:tmpl w:val="9BD84CA8"/>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D64DC"/>
    <w:multiLevelType w:val="hybridMultilevel"/>
    <w:tmpl w:val="44A02B7E"/>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210DC"/>
    <w:multiLevelType w:val="multilevel"/>
    <w:tmpl w:val="A6C2FD44"/>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6">
    <w:nsid w:val="48E53091"/>
    <w:multiLevelType w:val="hybridMultilevel"/>
    <w:tmpl w:val="1D0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54A82"/>
    <w:multiLevelType w:val="hybridMultilevel"/>
    <w:tmpl w:val="240EB3EA"/>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054C0"/>
    <w:multiLevelType w:val="multilevel"/>
    <w:tmpl w:val="4C62BE6E"/>
    <w:lvl w:ilvl="0">
      <w:start w:val="1"/>
      <w:numFmt w:val="decimal"/>
      <w:lvlText w:val="%1."/>
      <w:lvlJc w:val="left"/>
      <w:pPr>
        <w:ind w:left="360" w:hanging="360"/>
      </w:pPr>
      <w:rPr>
        <w:sz w:val="22"/>
        <w:szCs w:val="22"/>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A42C97"/>
    <w:multiLevelType w:val="hybridMultilevel"/>
    <w:tmpl w:val="8EF280FE"/>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D042D"/>
    <w:multiLevelType w:val="hybridMultilevel"/>
    <w:tmpl w:val="5FE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522C6"/>
    <w:multiLevelType w:val="hybridMultilevel"/>
    <w:tmpl w:val="57049084"/>
    <w:lvl w:ilvl="0" w:tplc="240A1E0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3405F"/>
    <w:multiLevelType w:val="hybridMultilevel"/>
    <w:tmpl w:val="74BE0D66"/>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965F9"/>
    <w:multiLevelType w:val="hybridMultilevel"/>
    <w:tmpl w:val="AD3A0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536A9"/>
    <w:multiLevelType w:val="hybridMultilevel"/>
    <w:tmpl w:val="3E2A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5112DB"/>
    <w:multiLevelType w:val="hybridMultilevel"/>
    <w:tmpl w:val="013CBA22"/>
    <w:lvl w:ilvl="0" w:tplc="240A1E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144A7C"/>
    <w:multiLevelType w:val="hybridMultilevel"/>
    <w:tmpl w:val="21CC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D1B0D"/>
    <w:multiLevelType w:val="hybridMultilevel"/>
    <w:tmpl w:val="EB78EF6A"/>
    <w:lvl w:ilvl="0" w:tplc="240A1E04">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6A03420D"/>
    <w:multiLevelType w:val="hybridMultilevel"/>
    <w:tmpl w:val="66288F24"/>
    <w:lvl w:ilvl="0" w:tplc="240A1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066EE"/>
    <w:multiLevelType w:val="hybridMultilevel"/>
    <w:tmpl w:val="E872FB60"/>
    <w:lvl w:ilvl="0" w:tplc="240A1E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3B7F9E"/>
    <w:multiLevelType w:val="multilevel"/>
    <w:tmpl w:val="3240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81103"/>
    <w:multiLevelType w:val="hybridMultilevel"/>
    <w:tmpl w:val="C274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C2612"/>
    <w:multiLevelType w:val="hybridMultilevel"/>
    <w:tmpl w:val="D416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00FF6"/>
    <w:multiLevelType w:val="hybridMultilevel"/>
    <w:tmpl w:val="1BDC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47C6B"/>
    <w:multiLevelType w:val="hybridMultilevel"/>
    <w:tmpl w:val="C958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20"/>
  </w:num>
  <w:num w:numId="4">
    <w:abstractNumId w:val="16"/>
  </w:num>
  <w:num w:numId="5">
    <w:abstractNumId w:val="44"/>
  </w:num>
  <w:num w:numId="6">
    <w:abstractNumId w:val="10"/>
  </w:num>
  <w:num w:numId="7">
    <w:abstractNumId w:val="40"/>
  </w:num>
  <w:num w:numId="8">
    <w:abstractNumId w:val="19"/>
  </w:num>
  <w:num w:numId="9">
    <w:abstractNumId w:val="29"/>
  </w:num>
  <w:num w:numId="10">
    <w:abstractNumId w:val="4"/>
  </w:num>
  <w:num w:numId="11">
    <w:abstractNumId w:val="32"/>
  </w:num>
  <w:num w:numId="12">
    <w:abstractNumId w:val="23"/>
  </w:num>
  <w:num w:numId="13">
    <w:abstractNumId w:val="38"/>
  </w:num>
  <w:num w:numId="14">
    <w:abstractNumId w:val="25"/>
  </w:num>
  <w:num w:numId="15">
    <w:abstractNumId w:val="37"/>
  </w:num>
  <w:num w:numId="16">
    <w:abstractNumId w:val="22"/>
  </w:num>
  <w:num w:numId="17">
    <w:abstractNumId w:val="42"/>
  </w:num>
  <w:num w:numId="18">
    <w:abstractNumId w:val="21"/>
  </w:num>
  <w:num w:numId="19">
    <w:abstractNumId w:val="36"/>
  </w:num>
  <w:num w:numId="20">
    <w:abstractNumId w:val="8"/>
  </w:num>
  <w:num w:numId="21">
    <w:abstractNumId w:val="12"/>
  </w:num>
  <w:num w:numId="22">
    <w:abstractNumId w:val="7"/>
  </w:num>
  <w:num w:numId="23">
    <w:abstractNumId w:val="34"/>
  </w:num>
  <w:num w:numId="24">
    <w:abstractNumId w:val="5"/>
  </w:num>
  <w:num w:numId="25">
    <w:abstractNumId w:val="41"/>
  </w:num>
  <w:num w:numId="26">
    <w:abstractNumId w:val="13"/>
  </w:num>
  <w:num w:numId="27">
    <w:abstractNumId w:val="17"/>
  </w:num>
  <w:num w:numId="28">
    <w:abstractNumId w:val="14"/>
  </w:num>
  <w:num w:numId="29">
    <w:abstractNumId w:val="33"/>
  </w:num>
  <w:num w:numId="30">
    <w:abstractNumId w:val="30"/>
  </w:num>
  <w:num w:numId="31">
    <w:abstractNumId w:val="11"/>
  </w:num>
  <w:num w:numId="32">
    <w:abstractNumId w:val="1"/>
  </w:num>
  <w:num w:numId="33">
    <w:abstractNumId w:val="31"/>
  </w:num>
  <w:num w:numId="34">
    <w:abstractNumId w:val="28"/>
  </w:num>
  <w:num w:numId="35">
    <w:abstractNumId w:val="0"/>
  </w:num>
  <w:num w:numId="36">
    <w:abstractNumId w:val="35"/>
  </w:num>
  <w:num w:numId="37">
    <w:abstractNumId w:val="6"/>
  </w:num>
  <w:num w:numId="38">
    <w:abstractNumId w:val="2"/>
  </w:num>
  <w:num w:numId="39">
    <w:abstractNumId w:val="43"/>
  </w:num>
  <w:num w:numId="40">
    <w:abstractNumId w:val="39"/>
  </w:num>
  <w:num w:numId="41">
    <w:abstractNumId w:val="24"/>
  </w:num>
  <w:num w:numId="42">
    <w:abstractNumId w:val="26"/>
  </w:num>
  <w:num w:numId="43">
    <w:abstractNumId w:val="9"/>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6A"/>
    <w:rsid w:val="000146DD"/>
    <w:rsid w:val="00033B82"/>
    <w:rsid w:val="00047876"/>
    <w:rsid w:val="0005319A"/>
    <w:rsid w:val="00054DE7"/>
    <w:rsid w:val="00094A9F"/>
    <w:rsid w:val="000B49A3"/>
    <w:rsid w:val="000B61EF"/>
    <w:rsid w:val="000F468B"/>
    <w:rsid w:val="00101B72"/>
    <w:rsid w:val="00120FE4"/>
    <w:rsid w:val="0017455F"/>
    <w:rsid w:val="001844B4"/>
    <w:rsid w:val="00194414"/>
    <w:rsid w:val="00194762"/>
    <w:rsid w:val="001D2DFA"/>
    <w:rsid w:val="001F2796"/>
    <w:rsid w:val="0021041D"/>
    <w:rsid w:val="0021144B"/>
    <w:rsid w:val="00213095"/>
    <w:rsid w:val="00265B85"/>
    <w:rsid w:val="002A4F2A"/>
    <w:rsid w:val="002A6801"/>
    <w:rsid w:val="002B2EA8"/>
    <w:rsid w:val="002D1B92"/>
    <w:rsid w:val="002E282D"/>
    <w:rsid w:val="002E63D9"/>
    <w:rsid w:val="002F6C51"/>
    <w:rsid w:val="003239FD"/>
    <w:rsid w:val="0033042E"/>
    <w:rsid w:val="003551CD"/>
    <w:rsid w:val="00380C1E"/>
    <w:rsid w:val="00382796"/>
    <w:rsid w:val="00383877"/>
    <w:rsid w:val="0038473B"/>
    <w:rsid w:val="00385DCF"/>
    <w:rsid w:val="003B09DD"/>
    <w:rsid w:val="003D51B4"/>
    <w:rsid w:val="003F0433"/>
    <w:rsid w:val="003F14C6"/>
    <w:rsid w:val="003F317E"/>
    <w:rsid w:val="003F73F3"/>
    <w:rsid w:val="00433781"/>
    <w:rsid w:val="00461D40"/>
    <w:rsid w:val="00471733"/>
    <w:rsid w:val="00471E7D"/>
    <w:rsid w:val="004D1E8A"/>
    <w:rsid w:val="004D2E70"/>
    <w:rsid w:val="004F2199"/>
    <w:rsid w:val="005334F9"/>
    <w:rsid w:val="005B2EAD"/>
    <w:rsid w:val="005E1E76"/>
    <w:rsid w:val="005F0B79"/>
    <w:rsid w:val="005F73CA"/>
    <w:rsid w:val="00604D52"/>
    <w:rsid w:val="00617241"/>
    <w:rsid w:val="006335FA"/>
    <w:rsid w:val="00640582"/>
    <w:rsid w:val="006765CE"/>
    <w:rsid w:val="00685203"/>
    <w:rsid w:val="006A1492"/>
    <w:rsid w:val="006C097B"/>
    <w:rsid w:val="006D1CAE"/>
    <w:rsid w:val="006F1A47"/>
    <w:rsid w:val="00711C0C"/>
    <w:rsid w:val="00716E6B"/>
    <w:rsid w:val="007477D0"/>
    <w:rsid w:val="00747A5D"/>
    <w:rsid w:val="00751E07"/>
    <w:rsid w:val="0075443B"/>
    <w:rsid w:val="00756326"/>
    <w:rsid w:val="00784796"/>
    <w:rsid w:val="00784C5D"/>
    <w:rsid w:val="00785AAE"/>
    <w:rsid w:val="007A228A"/>
    <w:rsid w:val="007A771F"/>
    <w:rsid w:val="007E3FC6"/>
    <w:rsid w:val="008137AD"/>
    <w:rsid w:val="00832241"/>
    <w:rsid w:val="00850B15"/>
    <w:rsid w:val="0085321B"/>
    <w:rsid w:val="00887DE1"/>
    <w:rsid w:val="008A561F"/>
    <w:rsid w:val="008C0DE7"/>
    <w:rsid w:val="008D2DDA"/>
    <w:rsid w:val="008D45A3"/>
    <w:rsid w:val="0090786A"/>
    <w:rsid w:val="00936040"/>
    <w:rsid w:val="00942908"/>
    <w:rsid w:val="0094487F"/>
    <w:rsid w:val="00946297"/>
    <w:rsid w:val="009570DB"/>
    <w:rsid w:val="00980ED2"/>
    <w:rsid w:val="009953A0"/>
    <w:rsid w:val="009F3720"/>
    <w:rsid w:val="00A008EF"/>
    <w:rsid w:val="00A033A5"/>
    <w:rsid w:val="00A17C49"/>
    <w:rsid w:val="00A234F3"/>
    <w:rsid w:val="00A25D48"/>
    <w:rsid w:val="00A31D7E"/>
    <w:rsid w:val="00A407AF"/>
    <w:rsid w:val="00A5097A"/>
    <w:rsid w:val="00A80578"/>
    <w:rsid w:val="00A96166"/>
    <w:rsid w:val="00AA3A59"/>
    <w:rsid w:val="00AA4CAD"/>
    <w:rsid w:val="00AB3B8D"/>
    <w:rsid w:val="00AC68F8"/>
    <w:rsid w:val="00AD4A91"/>
    <w:rsid w:val="00AE17B5"/>
    <w:rsid w:val="00AE7027"/>
    <w:rsid w:val="00B022FE"/>
    <w:rsid w:val="00B361EF"/>
    <w:rsid w:val="00B40BF4"/>
    <w:rsid w:val="00B41408"/>
    <w:rsid w:val="00B864F5"/>
    <w:rsid w:val="00B95A50"/>
    <w:rsid w:val="00BC053C"/>
    <w:rsid w:val="00BF348C"/>
    <w:rsid w:val="00C315F6"/>
    <w:rsid w:val="00C44D9B"/>
    <w:rsid w:val="00C752B9"/>
    <w:rsid w:val="00C76CAC"/>
    <w:rsid w:val="00C91295"/>
    <w:rsid w:val="00CA25E5"/>
    <w:rsid w:val="00CF0F30"/>
    <w:rsid w:val="00CF77A7"/>
    <w:rsid w:val="00D302AE"/>
    <w:rsid w:val="00D94EC3"/>
    <w:rsid w:val="00DA7860"/>
    <w:rsid w:val="00DC3B7D"/>
    <w:rsid w:val="00DD0B4A"/>
    <w:rsid w:val="00DD5656"/>
    <w:rsid w:val="00DE15E2"/>
    <w:rsid w:val="00DE6583"/>
    <w:rsid w:val="00DF6BB8"/>
    <w:rsid w:val="00E03E28"/>
    <w:rsid w:val="00E06716"/>
    <w:rsid w:val="00E25C51"/>
    <w:rsid w:val="00E305B0"/>
    <w:rsid w:val="00E4016A"/>
    <w:rsid w:val="00E44FDE"/>
    <w:rsid w:val="00ED610F"/>
    <w:rsid w:val="00EE5E78"/>
    <w:rsid w:val="00EE6670"/>
    <w:rsid w:val="00EF26A6"/>
    <w:rsid w:val="00F23D6F"/>
    <w:rsid w:val="00F310C5"/>
    <w:rsid w:val="00F32F3E"/>
    <w:rsid w:val="00F73A6D"/>
    <w:rsid w:val="00F81EB7"/>
    <w:rsid w:val="00F91812"/>
    <w:rsid w:val="00F935FF"/>
    <w:rsid w:val="00F97AF0"/>
    <w:rsid w:val="00FF147D"/>
    <w:rsid w:val="00F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75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4F5"/>
    <w:pPr>
      <w:ind w:left="720"/>
      <w:contextualSpacing/>
    </w:pPr>
  </w:style>
  <w:style w:type="character" w:styleId="a4">
    <w:name w:val="Hyperlink"/>
    <w:basedOn w:val="a0"/>
    <w:uiPriority w:val="99"/>
    <w:unhideWhenUsed/>
    <w:rsid w:val="009F3720"/>
    <w:rPr>
      <w:color w:val="0563C1" w:themeColor="hyperlink"/>
      <w:u w:val="single"/>
    </w:rPr>
  </w:style>
  <w:style w:type="paragraph" w:styleId="a5">
    <w:name w:val="Normal (Web)"/>
    <w:basedOn w:val="a"/>
    <w:uiPriority w:val="99"/>
    <w:semiHidden/>
    <w:unhideWhenUsed/>
    <w:rsid w:val="00C91295"/>
    <w:pPr>
      <w:spacing w:before="100" w:beforeAutospacing="1" w:after="100" w:afterAutospacing="1" w:line="240" w:lineRule="auto"/>
    </w:pPr>
    <w:rPr>
      <w:rFonts w:ascii="Times New Roman" w:eastAsiaTheme="minorEastAsia" w:hAnsi="Times New Roman" w:cs="Times New Roman"/>
      <w:sz w:val="24"/>
      <w:szCs w:val="24"/>
    </w:rPr>
  </w:style>
  <w:style w:type="table" w:styleId="a6">
    <w:name w:val="Table Grid"/>
    <w:basedOn w:val="a1"/>
    <w:uiPriority w:val="39"/>
    <w:rsid w:val="00C9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752B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75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4F5"/>
    <w:pPr>
      <w:ind w:left="720"/>
      <w:contextualSpacing/>
    </w:pPr>
  </w:style>
  <w:style w:type="character" w:styleId="a4">
    <w:name w:val="Hyperlink"/>
    <w:basedOn w:val="a0"/>
    <w:uiPriority w:val="99"/>
    <w:unhideWhenUsed/>
    <w:rsid w:val="009F3720"/>
    <w:rPr>
      <w:color w:val="0563C1" w:themeColor="hyperlink"/>
      <w:u w:val="single"/>
    </w:rPr>
  </w:style>
  <w:style w:type="paragraph" w:styleId="a5">
    <w:name w:val="Normal (Web)"/>
    <w:basedOn w:val="a"/>
    <w:uiPriority w:val="99"/>
    <w:semiHidden/>
    <w:unhideWhenUsed/>
    <w:rsid w:val="00C91295"/>
    <w:pPr>
      <w:spacing w:before="100" w:beforeAutospacing="1" w:after="100" w:afterAutospacing="1" w:line="240" w:lineRule="auto"/>
    </w:pPr>
    <w:rPr>
      <w:rFonts w:ascii="Times New Roman" w:eastAsiaTheme="minorEastAsia" w:hAnsi="Times New Roman" w:cs="Times New Roman"/>
      <w:sz w:val="24"/>
      <w:szCs w:val="24"/>
    </w:rPr>
  </w:style>
  <w:style w:type="table" w:styleId="a6">
    <w:name w:val="Table Grid"/>
    <w:basedOn w:val="a1"/>
    <w:uiPriority w:val="39"/>
    <w:rsid w:val="00C9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752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201">
      <w:bodyDiv w:val="1"/>
      <w:marLeft w:val="0"/>
      <w:marRight w:val="0"/>
      <w:marTop w:val="0"/>
      <w:marBottom w:val="0"/>
      <w:divBdr>
        <w:top w:val="none" w:sz="0" w:space="0" w:color="auto"/>
        <w:left w:val="none" w:sz="0" w:space="0" w:color="auto"/>
        <w:bottom w:val="none" w:sz="0" w:space="0" w:color="auto"/>
        <w:right w:val="none" w:sz="0" w:space="0" w:color="auto"/>
      </w:divBdr>
    </w:div>
    <w:div w:id="21053865">
      <w:bodyDiv w:val="1"/>
      <w:marLeft w:val="0"/>
      <w:marRight w:val="0"/>
      <w:marTop w:val="0"/>
      <w:marBottom w:val="0"/>
      <w:divBdr>
        <w:top w:val="none" w:sz="0" w:space="0" w:color="auto"/>
        <w:left w:val="none" w:sz="0" w:space="0" w:color="auto"/>
        <w:bottom w:val="none" w:sz="0" w:space="0" w:color="auto"/>
        <w:right w:val="none" w:sz="0" w:space="0" w:color="auto"/>
      </w:divBdr>
    </w:div>
    <w:div w:id="40135832">
      <w:bodyDiv w:val="1"/>
      <w:marLeft w:val="0"/>
      <w:marRight w:val="0"/>
      <w:marTop w:val="0"/>
      <w:marBottom w:val="0"/>
      <w:divBdr>
        <w:top w:val="none" w:sz="0" w:space="0" w:color="auto"/>
        <w:left w:val="none" w:sz="0" w:space="0" w:color="auto"/>
        <w:bottom w:val="none" w:sz="0" w:space="0" w:color="auto"/>
        <w:right w:val="none" w:sz="0" w:space="0" w:color="auto"/>
      </w:divBdr>
      <w:divsChild>
        <w:div w:id="517351780">
          <w:marLeft w:val="0"/>
          <w:marRight w:val="0"/>
          <w:marTop w:val="0"/>
          <w:marBottom w:val="0"/>
          <w:divBdr>
            <w:top w:val="none" w:sz="0" w:space="0" w:color="auto"/>
            <w:left w:val="none" w:sz="0" w:space="0" w:color="auto"/>
            <w:bottom w:val="none" w:sz="0" w:space="0" w:color="auto"/>
            <w:right w:val="none" w:sz="0" w:space="0" w:color="auto"/>
          </w:divBdr>
          <w:divsChild>
            <w:div w:id="8073557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1636030">
      <w:bodyDiv w:val="1"/>
      <w:marLeft w:val="0"/>
      <w:marRight w:val="0"/>
      <w:marTop w:val="0"/>
      <w:marBottom w:val="0"/>
      <w:divBdr>
        <w:top w:val="none" w:sz="0" w:space="0" w:color="auto"/>
        <w:left w:val="none" w:sz="0" w:space="0" w:color="auto"/>
        <w:bottom w:val="none" w:sz="0" w:space="0" w:color="auto"/>
        <w:right w:val="none" w:sz="0" w:space="0" w:color="auto"/>
      </w:divBdr>
    </w:div>
    <w:div w:id="96143507">
      <w:bodyDiv w:val="1"/>
      <w:marLeft w:val="0"/>
      <w:marRight w:val="0"/>
      <w:marTop w:val="750"/>
      <w:marBottom w:val="0"/>
      <w:divBdr>
        <w:top w:val="none" w:sz="0" w:space="0" w:color="auto"/>
        <w:left w:val="none" w:sz="0" w:space="0" w:color="auto"/>
        <w:bottom w:val="none" w:sz="0" w:space="0" w:color="auto"/>
        <w:right w:val="none" w:sz="0" w:space="0" w:color="auto"/>
      </w:divBdr>
      <w:divsChild>
        <w:div w:id="45223884">
          <w:marLeft w:val="0"/>
          <w:marRight w:val="0"/>
          <w:marTop w:val="0"/>
          <w:marBottom w:val="0"/>
          <w:divBdr>
            <w:top w:val="none" w:sz="0" w:space="0" w:color="auto"/>
            <w:left w:val="single" w:sz="6" w:space="0" w:color="D1D1D1"/>
            <w:bottom w:val="none" w:sz="0" w:space="0" w:color="auto"/>
            <w:right w:val="single" w:sz="6" w:space="0" w:color="D1D1D1"/>
          </w:divBdr>
          <w:divsChild>
            <w:div w:id="270284647">
              <w:marLeft w:val="0"/>
              <w:marRight w:val="0"/>
              <w:marTop w:val="0"/>
              <w:marBottom w:val="0"/>
              <w:divBdr>
                <w:top w:val="none" w:sz="0" w:space="0" w:color="auto"/>
                <w:left w:val="none" w:sz="0" w:space="0" w:color="auto"/>
                <w:bottom w:val="none" w:sz="0" w:space="0" w:color="auto"/>
                <w:right w:val="none" w:sz="0" w:space="0" w:color="auto"/>
              </w:divBdr>
              <w:divsChild>
                <w:div w:id="1261639268">
                  <w:marLeft w:val="0"/>
                  <w:marRight w:val="0"/>
                  <w:marTop w:val="0"/>
                  <w:marBottom w:val="0"/>
                  <w:divBdr>
                    <w:top w:val="none" w:sz="0" w:space="0" w:color="auto"/>
                    <w:left w:val="none" w:sz="0" w:space="0" w:color="auto"/>
                    <w:bottom w:val="none" w:sz="0" w:space="0" w:color="auto"/>
                    <w:right w:val="none" w:sz="0" w:space="0" w:color="auto"/>
                  </w:divBdr>
                  <w:divsChild>
                    <w:div w:id="1325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413">
      <w:bodyDiv w:val="1"/>
      <w:marLeft w:val="0"/>
      <w:marRight w:val="0"/>
      <w:marTop w:val="0"/>
      <w:marBottom w:val="0"/>
      <w:divBdr>
        <w:top w:val="none" w:sz="0" w:space="0" w:color="auto"/>
        <w:left w:val="none" w:sz="0" w:space="0" w:color="auto"/>
        <w:bottom w:val="none" w:sz="0" w:space="0" w:color="auto"/>
        <w:right w:val="none" w:sz="0" w:space="0" w:color="auto"/>
      </w:divBdr>
    </w:div>
    <w:div w:id="207300467">
      <w:bodyDiv w:val="1"/>
      <w:marLeft w:val="0"/>
      <w:marRight w:val="0"/>
      <w:marTop w:val="0"/>
      <w:marBottom w:val="0"/>
      <w:divBdr>
        <w:top w:val="none" w:sz="0" w:space="0" w:color="auto"/>
        <w:left w:val="none" w:sz="0" w:space="0" w:color="auto"/>
        <w:bottom w:val="none" w:sz="0" w:space="0" w:color="auto"/>
        <w:right w:val="none" w:sz="0" w:space="0" w:color="auto"/>
      </w:divBdr>
    </w:div>
    <w:div w:id="217325364">
      <w:bodyDiv w:val="1"/>
      <w:marLeft w:val="0"/>
      <w:marRight w:val="0"/>
      <w:marTop w:val="0"/>
      <w:marBottom w:val="0"/>
      <w:divBdr>
        <w:top w:val="none" w:sz="0" w:space="0" w:color="auto"/>
        <w:left w:val="none" w:sz="0" w:space="0" w:color="auto"/>
        <w:bottom w:val="none" w:sz="0" w:space="0" w:color="auto"/>
        <w:right w:val="none" w:sz="0" w:space="0" w:color="auto"/>
      </w:divBdr>
      <w:divsChild>
        <w:div w:id="407918635">
          <w:marLeft w:val="0"/>
          <w:marRight w:val="0"/>
          <w:marTop w:val="0"/>
          <w:marBottom w:val="0"/>
          <w:divBdr>
            <w:top w:val="none" w:sz="0" w:space="0" w:color="auto"/>
            <w:left w:val="none" w:sz="0" w:space="0" w:color="auto"/>
            <w:bottom w:val="none" w:sz="0" w:space="0" w:color="auto"/>
            <w:right w:val="none" w:sz="0" w:space="0" w:color="auto"/>
          </w:divBdr>
        </w:div>
      </w:divsChild>
    </w:div>
    <w:div w:id="220215801">
      <w:bodyDiv w:val="1"/>
      <w:marLeft w:val="0"/>
      <w:marRight w:val="0"/>
      <w:marTop w:val="0"/>
      <w:marBottom w:val="0"/>
      <w:divBdr>
        <w:top w:val="none" w:sz="0" w:space="0" w:color="auto"/>
        <w:left w:val="none" w:sz="0" w:space="0" w:color="auto"/>
        <w:bottom w:val="none" w:sz="0" w:space="0" w:color="auto"/>
        <w:right w:val="none" w:sz="0" w:space="0" w:color="auto"/>
      </w:divBdr>
      <w:divsChild>
        <w:div w:id="7563665">
          <w:marLeft w:val="0"/>
          <w:marRight w:val="0"/>
          <w:marTop w:val="0"/>
          <w:marBottom w:val="0"/>
          <w:divBdr>
            <w:top w:val="none" w:sz="0" w:space="0" w:color="auto"/>
            <w:left w:val="none" w:sz="0" w:space="0" w:color="auto"/>
            <w:bottom w:val="none" w:sz="0" w:space="0" w:color="auto"/>
            <w:right w:val="none" w:sz="0" w:space="0" w:color="auto"/>
          </w:divBdr>
        </w:div>
      </w:divsChild>
    </w:div>
    <w:div w:id="250310614">
      <w:bodyDiv w:val="1"/>
      <w:marLeft w:val="0"/>
      <w:marRight w:val="0"/>
      <w:marTop w:val="0"/>
      <w:marBottom w:val="0"/>
      <w:divBdr>
        <w:top w:val="none" w:sz="0" w:space="0" w:color="auto"/>
        <w:left w:val="none" w:sz="0" w:space="0" w:color="auto"/>
        <w:bottom w:val="none" w:sz="0" w:space="0" w:color="auto"/>
        <w:right w:val="none" w:sz="0" w:space="0" w:color="auto"/>
      </w:divBdr>
    </w:div>
    <w:div w:id="257298134">
      <w:bodyDiv w:val="1"/>
      <w:marLeft w:val="0"/>
      <w:marRight w:val="0"/>
      <w:marTop w:val="0"/>
      <w:marBottom w:val="0"/>
      <w:divBdr>
        <w:top w:val="none" w:sz="0" w:space="0" w:color="auto"/>
        <w:left w:val="none" w:sz="0" w:space="0" w:color="auto"/>
        <w:bottom w:val="none" w:sz="0" w:space="0" w:color="auto"/>
        <w:right w:val="none" w:sz="0" w:space="0" w:color="auto"/>
      </w:divBdr>
    </w:div>
    <w:div w:id="278996966">
      <w:bodyDiv w:val="1"/>
      <w:marLeft w:val="0"/>
      <w:marRight w:val="0"/>
      <w:marTop w:val="0"/>
      <w:marBottom w:val="0"/>
      <w:divBdr>
        <w:top w:val="none" w:sz="0" w:space="0" w:color="auto"/>
        <w:left w:val="none" w:sz="0" w:space="0" w:color="auto"/>
        <w:bottom w:val="none" w:sz="0" w:space="0" w:color="auto"/>
        <w:right w:val="none" w:sz="0" w:space="0" w:color="auto"/>
      </w:divBdr>
      <w:divsChild>
        <w:div w:id="1340545426">
          <w:marLeft w:val="0"/>
          <w:marRight w:val="0"/>
          <w:marTop w:val="0"/>
          <w:marBottom w:val="0"/>
          <w:divBdr>
            <w:top w:val="none" w:sz="0" w:space="0" w:color="auto"/>
            <w:left w:val="none" w:sz="0" w:space="0" w:color="auto"/>
            <w:bottom w:val="none" w:sz="0" w:space="0" w:color="auto"/>
            <w:right w:val="none" w:sz="0" w:space="0" w:color="auto"/>
          </w:divBdr>
        </w:div>
      </w:divsChild>
    </w:div>
    <w:div w:id="289215545">
      <w:bodyDiv w:val="1"/>
      <w:marLeft w:val="0"/>
      <w:marRight w:val="0"/>
      <w:marTop w:val="0"/>
      <w:marBottom w:val="0"/>
      <w:divBdr>
        <w:top w:val="none" w:sz="0" w:space="0" w:color="auto"/>
        <w:left w:val="none" w:sz="0" w:space="0" w:color="auto"/>
        <w:bottom w:val="none" w:sz="0" w:space="0" w:color="auto"/>
        <w:right w:val="none" w:sz="0" w:space="0" w:color="auto"/>
      </w:divBdr>
    </w:div>
    <w:div w:id="292056715">
      <w:bodyDiv w:val="1"/>
      <w:marLeft w:val="0"/>
      <w:marRight w:val="0"/>
      <w:marTop w:val="0"/>
      <w:marBottom w:val="0"/>
      <w:divBdr>
        <w:top w:val="none" w:sz="0" w:space="0" w:color="auto"/>
        <w:left w:val="none" w:sz="0" w:space="0" w:color="auto"/>
        <w:bottom w:val="none" w:sz="0" w:space="0" w:color="auto"/>
        <w:right w:val="none" w:sz="0" w:space="0" w:color="auto"/>
      </w:divBdr>
    </w:div>
    <w:div w:id="311718599">
      <w:bodyDiv w:val="1"/>
      <w:marLeft w:val="0"/>
      <w:marRight w:val="0"/>
      <w:marTop w:val="0"/>
      <w:marBottom w:val="0"/>
      <w:divBdr>
        <w:top w:val="none" w:sz="0" w:space="0" w:color="auto"/>
        <w:left w:val="none" w:sz="0" w:space="0" w:color="auto"/>
        <w:bottom w:val="none" w:sz="0" w:space="0" w:color="auto"/>
        <w:right w:val="none" w:sz="0" w:space="0" w:color="auto"/>
      </w:divBdr>
    </w:div>
    <w:div w:id="318579987">
      <w:bodyDiv w:val="1"/>
      <w:marLeft w:val="0"/>
      <w:marRight w:val="0"/>
      <w:marTop w:val="0"/>
      <w:marBottom w:val="0"/>
      <w:divBdr>
        <w:top w:val="none" w:sz="0" w:space="0" w:color="auto"/>
        <w:left w:val="none" w:sz="0" w:space="0" w:color="auto"/>
        <w:bottom w:val="none" w:sz="0" w:space="0" w:color="auto"/>
        <w:right w:val="none" w:sz="0" w:space="0" w:color="auto"/>
      </w:divBdr>
    </w:div>
    <w:div w:id="342976437">
      <w:bodyDiv w:val="1"/>
      <w:marLeft w:val="0"/>
      <w:marRight w:val="0"/>
      <w:marTop w:val="0"/>
      <w:marBottom w:val="0"/>
      <w:divBdr>
        <w:top w:val="none" w:sz="0" w:space="0" w:color="auto"/>
        <w:left w:val="none" w:sz="0" w:space="0" w:color="auto"/>
        <w:bottom w:val="none" w:sz="0" w:space="0" w:color="auto"/>
        <w:right w:val="none" w:sz="0" w:space="0" w:color="auto"/>
      </w:divBdr>
      <w:divsChild>
        <w:div w:id="380594147">
          <w:marLeft w:val="0"/>
          <w:marRight w:val="0"/>
          <w:marTop w:val="0"/>
          <w:marBottom w:val="0"/>
          <w:divBdr>
            <w:top w:val="none" w:sz="0" w:space="0" w:color="auto"/>
            <w:left w:val="none" w:sz="0" w:space="0" w:color="auto"/>
            <w:bottom w:val="none" w:sz="0" w:space="0" w:color="auto"/>
            <w:right w:val="none" w:sz="0" w:space="0" w:color="auto"/>
          </w:divBdr>
        </w:div>
      </w:divsChild>
    </w:div>
    <w:div w:id="411127456">
      <w:bodyDiv w:val="1"/>
      <w:marLeft w:val="0"/>
      <w:marRight w:val="0"/>
      <w:marTop w:val="0"/>
      <w:marBottom w:val="0"/>
      <w:divBdr>
        <w:top w:val="none" w:sz="0" w:space="0" w:color="auto"/>
        <w:left w:val="none" w:sz="0" w:space="0" w:color="auto"/>
        <w:bottom w:val="none" w:sz="0" w:space="0" w:color="auto"/>
        <w:right w:val="none" w:sz="0" w:space="0" w:color="auto"/>
      </w:divBdr>
    </w:div>
    <w:div w:id="423260912">
      <w:bodyDiv w:val="1"/>
      <w:marLeft w:val="0"/>
      <w:marRight w:val="0"/>
      <w:marTop w:val="0"/>
      <w:marBottom w:val="0"/>
      <w:divBdr>
        <w:top w:val="none" w:sz="0" w:space="0" w:color="auto"/>
        <w:left w:val="none" w:sz="0" w:space="0" w:color="auto"/>
        <w:bottom w:val="none" w:sz="0" w:space="0" w:color="auto"/>
        <w:right w:val="none" w:sz="0" w:space="0" w:color="auto"/>
      </w:divBdr>
      <w:divsChild>
        <w:div w:id="1361976933">
          <w:marLeft w:val="0"/>
          <w:marRight w:val="0"/>
          <w:marTop w:val="0"/>
          <w:marBottom w:val="0"/>
          <w:divBdr>
            <w:top w:val="none" w:sz="0" w:space="0" w:color="auto"/>
            <w:left w:val="none" w:sz="0" w:space="0" w:color="auto"/>
            <w:bottom w:val="none" w:sz="0" w:space="0" w:color="auto"/>
            <w:right w:val="none" w:sz="0" w:space="0" w:color="auto"/>
          </w:divBdr>
        </w:div>
      </w:divsChild>
    </w:div>
    <w:div w:id="427123156">
      <w:bodyDiv w:val="1"/>
      <w:marLeft w:val="0"/>
      <w:marRight w:val="0"/>
      <w:marTop w:val="0"/>
      <w:marBottom w:val="0"/>
      <w:divBdr>
        <w:top w:val="none" w:sz="0" w:space="0" w:color="auto"/>
        <w:left w:val="none" w:sz="0" w:space="0" w:color="auto"/>
        <w:bottom w:val="none" w:sz="0" w:space="0" w:color="auto"/>
        <w:right w:val="none" w:sz="0" w:space="0" w:color="auto"/>
      </w:divBdr>
      <w:divsChild>
        <w:div w:id="1161772178">
          <w:marLeft w:val="0"/>
          <w:marRight w:val="0"/>
          <w:marTop w:val="0"/>
          <w:marBottom w:val="0"/>
          <w:divBdr>
            <w:top w:val="none" w:sz="0" w:space="0" w:color="auto"/>
            <w:left w:val="none" w:sz="0" w:space="0" w:color="auto"/>
            <w:bottom w:val="none" w:sz="0" w:space="0" w:color="auto"/>
            <w:right w:val="none" w:sz="0" w:space="0" w:color="auto"/>
          </w:divBdr>
        </w:div>
        <w:div w:id="976379921">
          <w:marLeft w:val="0"/>
          <w:marRight w:val="0"/>
          <w:marTop w:val="750"/>
          <w:marBottom w:val="0"/>
          <w:divBdr>
            <w:top w:val="none" w:sz="0" w:space="0" w:color="auto"/>
            <w:left w:val="none" w:sz="0" w:space="0" w:color="auto"/>
            <w:bottom w:val="none" w:sz="0" w:space="0" w:color="auto"/>
            <w:right w:val="none" w:sz="0" w:space="0" w:color="auto"/>
          </w:divBdr>
        </w:div>
      </w:divsChild>
    </w:div>
    <w:div w:id="489828925">
      <w:bodyDiv w:val="1"/>
      <w:marLeft w:val="0"/>
      <w:marRight w:val="0"/>
      <w:marTop w:val="0"/>
      <w:marBottom w:val="0"/>
      <w:divBdr>
        <w:top w:val="none" w:sz="0" w:space="0" w:color="auto"/>
        <w:left w:val="none" w:sz="0" w:space="0" w:color="auto"/>
        <w:bottom w:val="none" w:sz="0" w:space="0" w:color="auto"/>
        <w:right w:val="none" w:sz="0" w:space="0" w:color="auto"/>
      </w:divBdr>
      <w:divsChild>
        <w:div w:id="1277564059">
          <w:marLeft w:val="0"/>
          <w:marRight w:val="0"/>
          <w:marTop w:val="0"/>
          <w:marBottom w:val="0"/>
          <w:divBdr>
            <w:top w:val="none" w:sz="0" w:space="0" w:color="auto"/>
            <w:left w:val="none" w:sz="0" w:space="0" w:color="auto"/>
            <w:bottom w:val="none" w:sz="0" w:space="0" w:color="auto"/>
            <w:right w:val="none" w:sz="0" w:space="0" w:color="auto"/>
          </w:divBdr>
        </w:div>
      </w:divsChild>
    </w:div>
    <w:div w:id="505367933">
      <w:bodyDiv w:val="1"/>
      <w:marLeft w:val="0"/>
      <w:marRight w:val="0"/>
      <w:marTop w:val="0"/>
      <w:marBottom w:val="0"/>
      <w:divBdr>
        <w:top w:val="none" w:sz="0" w:space="0" w:color="auto"/>
        <w:left w:val="none" w:sz="0" w:space="0" w:color="auto"/>
        <w:bottom w:val="none" w:sz="0" w:space="0" w:color="auto"/>
        <w:right w:val="none" w:sz="0" w:space="0" w:color="auto"/>
      </w:divBdr>
    </w:div>
    <w:div w:id="536157956">
      <w:bodyDiv w:val="1"/>
      <w:marLeft w:val="0"/>
      <w:marRight w:val="0"/>
      <w:marTop w:val="0"/>
      <w:marBottom w:val="0"/>
      <w:divBdr>
        <w:top w:val="none" w:sz="0" w:space="0" w:color="auto"/>
        <w:left w:val="none" w:sz="0" w:space="0" w:color="auto"/>
        <w:bottom w:val="none" w:sz="0" w:space="0" w:color="auto"/>
        <w:right w:val="none" w:sz="0" w:space="0" w:color="auto"/>
      </w:divBdr>
    </w:div>
    <w:div w:id="558249279">
      <w:bodyDiv w:val="1"/>
      <w:marLeft w:val="0"/>
      <w:marRight w:val="0"/>
      <w:marTop w:val="0"/>
      <w:marBottom w:val="0"/>
      <w:divBdr>
        <w:top w:val="none" w:sz="0" w:space="0" w:color="auto"/>
        <w:left w:val="none" w:sz="0" w:space="0" w:color="auto"/>
        <w:bottom w:val="none" w:sz="0" w:space="0" w:color="auto"/>
        <w:right w:val="none" w:sz="0" w:space="0" w:color="auto"/>
      </w:divBdr>
      <w:divsChild>
        <w:div w:id="518083310">
          <w:marLeft w:val="0"/>
          <w:marRight w:val="0"/>
          <w:marTop w:val="0"/>
          <w:marBottom w:val="0"/>
          <w:divBdr>
            <w:top w:val="none" w:sz="0" w:space="0" w:color="auto"/>
            <w:left w:val="none" w:sz="0" w:space="0" w:color="auto"/>
            <w:bottom w:val="none" w:sz="0" w:space="0" w:color="auto"/>
            <w:right w:val="none" w:sz="0" w:space="0" w:color="auto"/>
          </w:divBdr>
        </w:div>
      </w:divsChild>
    </w:div>
    <w:div w:id="572199136">
      <w:bodyDiv w:val="1"/>
      <w:marLeft w:val="0"/>
      <w:marRight w:val="0"/>
      <w:marTop w:val="0"/>
      <w:marBottom w:val="0"/>
      <w:divBdr>
        <w:top w:val="none" w:sz="0" w:space="0" w:color="auto"/>
        <w:left w:val="none" w:sz="0" w:space="0" w:color="auto"/>
        <w:bottom w:val="none" w:sz="0" w:space="0" w:color="auto"/>
        <w:right w:val="none" w:sz="0" w:space="0" w:color="auto"/>
      </w:divBdr>
      <w:divsChild>
        <w:div w:id="1679383492">
          <w:marLeft w:val="0"/>
          <w:marRight w:val="0"/>
          <w:marTop w:val="0"/>
          <w:marBottom w:val="0"/>
          <w:divBdr>
            <w:top w:val="none" w:sz="0" w:space="0" w:color="auto"/>
            <w:left w:val="none" w:sz="0" w:space="0" w:color="auto"/>
            <w:bottom w:val="none" w:sz="0" w:space="0" w:color="auto"/>
            <w:right w:val="none" w:sz="0" w:space="0" w:color="auto"/>
          </w:divBdr>
        </w:div>
      </w:divsChild>
    </w:div>
    <w:div w:id="604121844">
      <w:bodyDiv w:val="1"/>
      <w:marLeft w:val="0"/>
      <w:marRight w:val="0"/>
      <w:marTop w:val="0"/>
      <w:marBottom w:val="0"/>
      <w:divBdr>
        <w:top w:val="none" w:sz="0" w:space="0" w:color="auto"/>
        <w:left w:val="none" w:sz="0" w:space="0" w:color="auto"/>
        <w:bottom w:val="none" w:sz="0" w:space="0" w:color="auto"/>
        <w:right w:val="none" w:sz="0" w:space="0" w:color="auto"/>
      </w:divBdr>
      <w:divsChild>
        <w:div w:id="468058637">
          <w:marLeft w:val="0"/>
          <w:marRight w:val="0"/>
          <w:marTop w:val="0"/>
          <w:marBottom w:val="0"/>
          <w:divBdr>
            <w:top w:val="none" w:sz="0" w:space="0" w:color="auto"/>
            <w:left w:val="none" w:sz="0" w:space="0" w:color="auto"/>
            <w:bottom w:val="none" w:sz="0" w:space="0" w:color="auto"/>
            <w:right w:val="none" w:sz="0" w:space="0" w:color="auto"/>
          </w:divBdr>
        </w:div>
      </w:divsChild>
    </w:div>
    <w:div w:id="610481128">
      <w:bodyDiv w:val="1"/>
      <w:marLeft w:val="0"/>
      <w:marRight w:val="0"/>
      <w:marTop w:val="0"/>
      <w:marBottom w:val="0"/>
      <w:divBdr>
        <w:top w:val="none" w:sz="0" w:space="0" w:color="auto"/>
        <w:left w:val="none" w:sz="0" w:space="0" w:color="auto"/>
        <w:bottom w:val="none" w:sz="0" w:space="0" w:color="auto"/>
        <w:right w:val="none" w:sz="0" w:space="0" w:color="auto"/>
      </w:divBdr>
      <w:divsChild>
        <w:div w:id="1368141338">
          <w:marLeft w:val="0"/>
          <w:marRight w:val="0"/>
          <w:marTop w:val="0"/>
          <w:marBottom w:val="0"/>
          <w:divBdr>
            <w:top w:val="none" w:sz="0" w:space="0" w:color="auto"/>
            <w:left w:val="none" w:sz="0" w:space="0" w:color="auto"/>
            <w:bottom w:val="none" w:sz="0" w:space="0" w:color="auto"/>
            <w:right w:val="none" w:sz="0" w:space="0" w:color="auto"/>
          </w:divBdr>
        </w:div>
      </w:divsChild>
    </w:div>
    <w:div w:id="658995931">
      <w:bodyDiv w:val="1"/>
      <w:marLeft w:val="0"/>
      <w:marRight w:val="0"/>
      <w:marTop w:val="0"/>
      <w:marBottom w:val="0"/>
      <w:divBdr>
        <w:top w:val="none" w:sz="0" w:space="0" w:color="auto"/>
        <w:left w:val="none" w:sz="0" w:space="0" w:color="auto"/>
        <w:bottom w:val="none" w:sz="0" w:space="0" w:color="auto"/>
        <w:right w:val="none" w:sz="0" w:space="0" w:color="auto"/>
      </w:divBdr>
      <w:divsChild>
        <w:div w:id="1879004744">
          <w:marLeft w:val="0"/>
          <w:marRight w:val="0"/>
          <w:marTop w:val="0"/>
          <w:marBottom w:val="0"/>
          <w:divBdr>
            <w:top w:val="none" w:sz="0" w:space="0" w:color="auto"/>
            <w:left w:val="none" w:sz="0" w:space="0" w:color="auto"/>
            <w:bottom w:val="none" w:sz="0" w:space="0" w:color="auto"/>
            <w:right w:val="none" w:sz="0" w:space="0" w:color="auto"/>
          </w:divBdr>
        </w:div>
      </w:divsChild>
    </w:div>
    <w:div w:id="767894609">
      <w:bodyDiv w:val="1"/>
      <w:marLeft w:val="0"/>
      <w:marRight w:val="0"/>
      <w:marTop w:val="0"/>
      <w:marBottom w:val="0"/>
      <w:divBdr>
        <w:top w:val="none" w:sz="0" w:space="0" w:color="auto"/>
        <w:left w:val="none" w:sz="0" w:space="0" w:color="auto"/>
        <w:bottom w:val="none" w:sz="0" w:space="0" w:color="auto"/>
        <w:right w:val="none" w:sz="0" w:space="0" w:color="auto"/>
      </w:divBdr>
    </w:div>
    <w:div w:id="836110799">
      <w:bodyDiv w:val="1"/>
      <w:marLeft w:val="0"/>
      <w:marRight w:val="0"/>
      <w:marTop w:val="0"/>
      <w:marBottom w:val="0"/>
      <w:divBdr>
        <w:top w:val="none" w:sz="0" w:space="0" w:color="auto"/>
        <w:left w:val="none" w:sz="0" w:space="0" w:color="auto"/>
        <w:bottom w:val="none" w:sz="0" w:space="0" w:color="auto"/>
        <w:right w:val="none" w:sz="0" w:space="0" w:color="auto"/>
      </w:divBdr>
    </w:div>
    <w:div w:id="853376854">
      <w:bodyDiv w:val="1"/>
      <w:marLeft w:val="0"/>
      <w:marRight w:val="0"/>
      <w:marTop w:val="0"/>
      <w:marBottom w:val="0"/>
      <w:divBdr>
        <w:top w:val="none" w:sz="0" w:space="0" w:color="auto"/>
        <w:left w:val="none" w:sz="0" w:space="0" w:color="auto"/>
        <w:bottom w:val="none" w:sz="0" w:space="0" w:color="auto"/>
        <w:right w:val="none" w:sz="0" w:space="0" w:color="auto"/>
      </w:divBdr>
    </w:div>
    <w:div w:id="862744665">
      <w:bodyDiv w:val="1"/>
      <w:marLeft w:val="0"/>
      <w:marRight w:val="0"/>
      <w:marTop w:val="0"/>
      <w:marBottom w:val="0"/>
      <w:divBdr>
        <w:top w:val="none" w:sz="0" w:space="0" w:color="auto"/>
        <w:left w:val="none" w:sz="0" w:space="0" w:color="auto"/>
        <w:bottom w:val="none" w:sz="0" w:space="0" w:color="auto"/>
        <w:right w:val="none" w:sz="0" w:space="0" w:color="auto"/>
      </w:divBdr>
    </w:div>
    <w:div w:id="908930378">
      <w:bodyDiv w:val="1"/>
      <w:marLeft w:val="0"/>
      <w:marRight w:val="0"/>
      <w:marTop w:val="0"/>
      <w:marBottom w:val="0"/>
      <w:divBdr>
        <w:top w:val="none" w:sz="0" w:space="0" w:color="auto"/>
        <w:left w:val="none" w:sz="0" w:space="0" w:color="auto"/>
        <w:bottom w:val="none" w:sz="0" w:space="0" w:color="auto"/>
        <w:right w:val="none" w:sz="0" w:space="0" w:color="auto"/>
      </w:divBdr>
      <w:divsChild>
        <w:div w:id="1966036085">
          <w:marLeft w:val="0"/>
          <w:marRight w:val="0"/>
          <w:marTop w:val="0"/>
          <w:marBottom w:val="0"/>
          <w:divBdr>
            <w:top w:val="none" w:sz="0" w:space="0" w:color="auto"/>
            <w:left w:val="none" w:sz="0" w:space="0" w:color="auto"/>
            <w:bottom w:val="none" w:sz="0" w:space="0" w:color="auto"/>
            <w:right w:val="none" w:sz="0" w:space="0" w:color="auto"/>
          </w:divBdr>
        </w:div>
      </w:divsChild>
    </w:div>
    <w:div w:id="940530215">
      <w:bodyDiv w:val="1"/>
      <w:marLeft w:val="0"/>
      <w:marRight w:val="0"/>
      <w:marTop w:val="0"/>
      <w:marBottom w:val="0"/>
      <w:divBdr>
        <w:top w:val="none" w:sz="0" w:space="0" w:color="auto"/>
        <w:left w:val="none" w:sz="0" w:space="0" w:color="auto"/>
        <w:bottom w:val="none" w:sz="0" w:space="0" w:color="auto"/>
        <w:right w:val="none" w:sz="0" w:space="0" w:color="auto"/>
      </w:divBdr>
    </w:div>
    <w:div w:id="944387413">
      <w:bodyDiv w:val="1"/>
      <w:marLeft w:val="0"/>
      <w:marRight w:val="0"/>
      <w:marTop w:val="0"/>
      <w:marBottom w:val="0"/>
      <w:divBdr>
        <w:top w:val="none" w:sz="0" w:space="0" w:color="auto"/>
        <w:left w:val="none" w:sz="0" w:space="0" w:color="auto"/>
        <w:bottom w:val="none" w:sz="0" w:space="0" w:color="auto"/>
        <w:right w:val="none" w:sz="0" w:space="0" w:color="auto"/>
      </w:divBdr>
    </w:div>
    <w:div w:id="944650129">
      <w:bodyDiv w:val="1"/>
      <w:marLeft w:val="0"/>
      <w:marRight w:val="0"/>
      <w:marTop w:val="0"/>
      <w:marBottom w:val="0"/>
      <w:divBdr>
        <w:top w:val="none" w:sz="0" w:space="0" w:color="auto"/>
        <w:left w:val="none" w:sz="0" w:space="0" w:color="auto"/>
        <w:bottom w:val="none" w:sz="0" w:space="0" w:color="auto"/>
        <w:right w:val="none" w:sz="0" w:space="0" w:color="auto"/>
      </w:divBdr>
    </w:div>
    <w:div w:id="954023574">
      <w:bodyDiv w:val="1"/>
      <w:marLeft w:val="0"/>
      <w:marRight w:val="0"/>
      <w:marTop w:val="0"/>
      <w:marBottom w:val="0"/>
      <w:divBdr>
        <w:top w:val="none" w:sz="0" w:space="0" w:color="auto"/>
        <w:left w:val="none" w:sz="0" w:space="0" w:color="auto"/>
        <w:bottom w:val="none" w:sz="0" w:space="0" w:color="auto"/>
        <w:right w:val="none" w:sz="0" w:space="0" w:color="auto"/>
      </w:divBdr>
    </w:div>
    <w:div w:id="958493177">
      <w:bodyDiv w:val="1"/>
      <w:marLeft w:val="0"/>
      <w:marRight w:val="0"/>
      <w:marTop w:val="0"/>
      <w:marBottom w:val="0"/>
      <w:divBdr>
        <w:top w:val="none" w:sz="0" w:space="0" w:color="auto"/>
        <w:left w:val="none" w:sz="0" w:space="0" w:color="auto"/>
        <w:bottom w:val="none" w:sz="0" w:space="0" w:color="auto"/>
        <w:right w:val="none" w:sz="0" w:space="0" w:color="auto"/>
      </w:divBdr>
    </w:div>
    <w:div w:id="961958669">
      <w:bodyDiv w:val="1"/>
      <w:marLeft w:val="0"/>
      <w:marRight w:val="0"/>
      <w:marTop w:val="0"/>
      <w:marBottom w:val="0"/>
      <w:divBdr>
        <w:top w:val="none" w:sz="0" w:space="0" w:color="auto"/>
        <w:left w:val="none" w:sz="0" w:space="0" w:color="auto"/>
        <w:bottom w:val="none" w:sz="0" w:space="0" w:color="auto"/>
        <w:right w:val="none" w:sz="0" w:space="0" w:color="auto"/>
      </w:divBdr>
    </w:div>
    <w:div w:id="993681273">
      <w:bodyDiv w:val="1"/>
      <w:marLeft w:val="0"/>
      <w:marRight w:val="0"/>
      <w:marTop w:val="750"/>
      <w:marBottom w:val="0"/>
      <w:divBdr>
        <w:top w:val="none" w:sz="0" w:space="0" w:color="auto"/>
        <w:left w:val="none" w:sz="0" w:space="0" w:color="auto"/>
        <w:bottom w:val="none" w:sz="0" w:space="0" w:color="auto"/>
        <w:right w:val="none" w:sz="0" w:space="0" w:color="auto"/>
      </w:divBdr>
      <w:divsChild>
        <w:div w:id="1454786253">
          <w:marLeft w:val="0"/>
          <w:marRight w:val="0"/>
          <w:marTop w:val="0"/>
          <w:marBottom w:val="0"/>
          <w:divBdr>
            <w:top w:val="none" w:sz="0" w:space="0" w:color="auto"/>
            <w:left w:val="none" w:sz="0" w:space="0" w:color="auto"/>
            <w:bottom w:val="none" w:sz="0" w:space="0" w:color="auto"/>
            <w:right w:val="none" w:sz="0" w:space="0" w:color="auto"/>
          </w:divBdr>
          <w:divsChild>
            <w:div w:id="1031303909">
              <w:marLeft w:val="0"/>
              <w:marRight w:val="0"/>
              <w:marTop w:val="0"/>
              <w:marBottom w:val="0"/>
              <w:divBdr>
                <w:top w:val="none" w:sz="0" w:space="0" w:color="auto"/>
                <w:left w:val="none" w:sz="0" w:space="0" w:color="auto"/>
                <w:bottom w:val="none" w:sz="0" w:space="0" w:color="auto"/>
                <w:right w:val="none" w:sz="0" w:space="0" w:color="auto"/>
              </w:divBdr>
              <w:divsChild>
                <w:div w:id="1894805637">
                  <w:marLeft w:val="0"/>
                  <w:marRight w:val="0"/>
                  <w:marTop w:val="0"/>
                  <w:marBottom w:val="0"/>
                  <w:divBdr>
                    <w:top w:val="none" w:sz="0" w:space="0" w:color="auto"/>
                    <w:left w:val="none" w:sz="0" w:space="0" w:color="auto"/>
                    <w:bottom w:val="none" w:sz="0" w:space="0" w:color="auto"/>
                    <w:right w:val="none" w:sz="0" w:space="0" w:color="auto"/>
                  </w:divBdr>
                  <w:divsChild>
                    <w:div w:id="8419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51143">
      <w:bodyDiv w:val="1"/>
      <w:marLeft w:val="0"/>
      <w:marRight w:val="0"/>
      <w:marTop w:val="750"/>
      <w:marBottom w:val="0"/>
      <w:divBdr>
        <w:top w:val="none" w:sz="0" w:space="0" w:color="auto"/>
        <w:left w:val="none" w:sz="0" w:space="0" w:color="auto"/>
        <w:bottom w:val="none" w:sz="0" w:space="0" w:color="auto"/>
        <w:right w:val="none" w:sz="0" w:space="0" w:color="auto"/>
      </w:divBdr>
      <w:divsChild>
        <w:div w:id="1089930455">
          <w:marLeft w:val="0"/>
          <w:marRight w:val="0"/>
          <w:marTop w:val="0"/>
          <w:marBottom w:val="0"/>
          <w:divBdr>
            <w:top w:val="none" w:sz="0" w:space="0" w:color="auto"/>
            <w:left w:val="single" w:sz="6" w:space="0" w:color="D1D1D1"/>
            <w:bottom w:val="none" w:sz="0" w:space="0" w:color="auto"/>
            <w:right w:val="single" w:sz="6" w:space="0" w:color="D1D1D1"/>
          </w:divBdr>
          <w:divsChild>
            <w:div w:id="1768231245">
              <w:marLeft w:val="0"/>
              <w:marRight w:val="0"/>
              <w:marTop w:val="0"/>
              <w:marBottom w:val="0"/>
              <w:divBdr>
                <w:top w:val="none" w:sz="0" w:space="0" w:color="auto"/>
                <w:left w:val="none" w:sz="0" w:space="0" w:color="auto"/>
                <w:bottom w:val="none" w:sz="0" w:space="0" w:color="auto"/>
                <w:right w:val="none" w:sz="0" w:space="0" w:color="auto"/>
              </w:divBdr>
              <w:divsChild>
                <w:div w:id="770321504">
                  <w:marLeft w:val="0"/>
                  <w:marRight w:val="0"/>
                  <w:marTop w:val="0"/>
                  <w:marBottom w:val="0"/>
                  <w:divBdr>
                    <w:top w:val="none" w:sz="0" w:space="0" w:color="auto"/>
                    <w:left w:val="none" w:sz="0" w:space="0" w:color="auto"/>
                    <w:bottom w:val="none" w:sz="0" w:space="0" w:color="auto"/>
                    <w:right w:val="none" w:sz="0" w:space="0" w:color="auto"/>
                  </w:divBdr>
                  <w:divsChild>
                    <w:div w:id="2636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2973">
      <w:bodyDiv w:val="1"/>
      <w:marLeft w:val="0"/>
      <w:marRight w:val="0"/>
      <w:marTop w:val="0"/>
      <w:marBottom w:val="0"/>
      <w:divBdr>
        <w:top w:val="none" w:sz="0" w:space="0" w:color="auto"/>
        <w:left w:val="none" w:sz="0" w:space="0" w:color="auto"/>
        <w:bottom w:val="none" w:sz="0" w:space="0" w:color="auto"/>
        <w:right w:val="none" w:sz="0" w:space="0" w:color="auto"/>
      </w:divBdr>
      <w:divsChild>
        <w:div w:id="1035304156">
          <w:marLeft w:val="0"/>
          <w:marRight w:val="0"/>
          <w:marTop w:val="0"/>
          <w:marBottom w:val="0"/>
          <w:divBdr>
            <w:top w:val="none" w:sz="0" w:space="0" w:color="auto"/>
            <w:left w:val="none" w:sz="0" w:space="0" w:color="auto"/>
            <w:bottom w:val="none" w:sz="0" w:space="0" w:color="auto"/>
            <w:right w:val="none" w:sz="0" w:space="0" w:color="auto"/>
          </w:divBdr>
          <w:divsChild>
            <w:div w:id="4009500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21131474">
      <w:bodyDiv w:val="1"/>
      <w:marLeft w:val="0"/>
      <w:marRight w:val="0"/>
      <w:marTop w:val="0"/>
      <w:marBottom w:val="0"/>
      <w:divBdr>
        <w:top w:val="none" w:sz="0" w:space="0" w:color="auto"/>
        <w:left w:val="none" w:sz="0" w:space="0" w:color="auto"/>
        <w:bottom w:val="none" w:sz="0" w:space="0" w:color="auto"/>
        <w:right w:val="none" w:sz="0" w:space="0" w:color="auto"/>
      </w:divBdr>
    </w:div>
    <w:div w:id="1027019947">
      <w:bodyDiv w:val="1"/>
      <w:marLeft w:val="0"/>
      <w:marRight w:val="0"/>
      <w:marTop w:val="0"/>
      <w:marBottom w:val="0"/>
      <w:divBdr>
        <w:top w:val="none" w:sz="0" w:space="0" w:color="auto"/>
        <w:left w:val="none" w:sz="0" w:space="0" w:color="auto"/>
        <w:bottom w:val="none" w:sz="0" w:space="0" w:color="auto"/>
        <w:right w:val="none" w:sz="0" w:space="0" w:color="auto"/>
      </w:divBdr>
    </w:div>
    <w:div w:id="1136992001">
      <w:bodyDiv w:val="1"/>
      <w:marLeft w:val="0"/>
      <w:marRight w:val="0"/>
      <w:marTop w:val="0"/>
      <w:marBottom w:val="0"/>
      <w:divBdr>
        <w:top w:val="none" w:sz="0" w:space="0" w:color="auto"/>
        <w:left w:val="none" w:sz="0" w:space="0" w:color="auto"/>
        <w:bottom w:val="none" w:sz="0" w:space="0" w:color="auto"/>
        <w:right w:val="none" w:sz="0" w:space="0" w:color="auto"/>
      </w:divBdr>
      <w:divsChild>
        <w:div w:id="1562473515">
          <w:marLeft w:val="0"/>
          <w:marRight w:val="0"/>
          <w:marTop w:val="0"/>
          <w:marBottom w:val="0"/>
          <w:divBdr>
            <w:top w:val="none" w:sz="0" w:space="0" w:color="auto"/>
            <w:left w:val="none" w:sz="0" w:space="0" w:color="auto"/>
            <w:bottom w:val="none" w:sz="0" w:space="0" w:color="auto"/>
            <w:right w:val="none" w:sz="0" w:space="0" w:color="auto"/>
          </w:divBdr>
          <w:divsChild>
            <w:div w:id="5604866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7604764">
      <w:bodyDiv w:val="1"/>
      <w:marLeft w:val="0"/>
      <w:marRight w:val="0"/>
      <w:marTop w:val="0"/>
      <w:marBottom w:val="0"/>
      <w:divBdr>
        <w:top w:val="none" w:sz="0" w:space="0" w:color="auto"/>
        <w:left w:val="none" w:sz="0" w:space="0" w:color="auto"/>
        <w:bottom w:val="none" w:sz="0" w:space="0" w:color="auto"/>
        <w:right w:val="none" w:sz="0" w:space="0" w:color="auto"/>
      </w:divBdr>
      <w:divsChild>
        <w:div w:id="636566754">
          <w:marLeft w:val="0"/>
          <w:marRight w:val="0"/>
          <w:marTop w:val="0"/>
          <w:marBottom w:val="0"/>
          <w:divBdr>
            <w:top w:val="none" w:sz="0" w:space="0" w:color="auto"/>
            <w:left w:val="none" w:sz="0" w:space="0" w:color="auto"/>
            <w:bottom w:val="none" w:sz="0" w:space="0" w:color="auto"/>
            <w:right w:val="none" w:sz="0" w:space="0" w:color="auto"/>
          </w:divBdr>
        </w:div>
      </w:divsChild>
    </w:div>
    <w:div w:id="1146976195">
      <w:bodyDiv w:val="1"/>
      <w:marLeft w:val="0"/>
      <w:marRight w:val="0"/>
      <w:marTop w:val="0"/>
      <w:marBottom w:val="0"/>
      <w:divBdr>
        <w:top w:val="none" w:sz="0" w:space="0" w:color="auto"/>
        <w:left w:val="none" w:sz="0" w:space="0" w:color="auto"/>
        <w:bottom w:val="none" w:sz="0" w:space="0" w:color="auto"/>
        <w:right w:val="none" w:sz="0" w:space="0" w:color="auto"/>
      </w:divBdr>
    </w:div>
    <w:div w:id="1169252927">
      <w:bodyDiv w:val="1"/>
      <w:marLeft w:val="0"/>
      <w:marRight w:val="0"/>
      <w:marTop w:val="750"/>
      <w:marBottom w:val="0"/>
      <w:divBdr>
        <w:top w:val="none" w:sz="0" w:space="0" w:color="auto"/>
        <w:left w:val="none" w:sz="0" w:space="0" w:color="auto"/>
        <w:bottom w:val="none" w:sz="0" w:space="0" w:color="auto"/>
        <w:right w:val="none" w:sz="0" w:space="0" w:color="auto"/>
      </w:divBdr>
      <w:divsChild>
        <w:div w:id="1279487349">
          <w:marLeft w:val="0"/>
          <w:marRight w:val="0"/>
          <w:marTop w:val="0"/>
          <w:marBottom w:val="0"/>
          <w:divBdr>
            <w:top w:val="none" w:sz="0" w:space="0" w:color="auto"/>
            <w:left w:val="none" w:sz="0" w:space="0" w:color="auto"/>
            <w:bottom w:val="none" w:sz="0" w:space="0" w:color="auto"/>
            <w:right w:val="none" w:sz="0" w:space="0" w:color="auto"/>
          </w:divBdr>
          <w:divsChild>
            <w:div w:id="2035643662">
              <w:marLeft w:val="0"/>
              <w:marRight w:val="0"/>
              <w:marTop w:val="0"/>
              <w:marBottom w:val="0"/>
              <w:divBdr>
                <w:top w:val="none" w:sz="0" w:space="0" w:color="auto"/>
                <w:left w:val="none" w:sz="0" w:space="0" w:color="auto"/>
                <w:bottom w:val="none" w:sz="0" w:space="0" w:color="auto"/>
                <w:right w:val="none" w:sz="0" w:space="0" w:color="auto"/>
              </w:divBdr>
              <w:divsChild>
                <w:div w:id="181556290">
                  <w:marLeft w:val="0"/>
                  <w:marRight w:val="0"/>
                  <w:marTop w:val="0"/>
                  <w:marBottom w:val="0"/>
                  <w:divBdr>
                    <w:top w:val="none" w:sz="0" w:space="0" w:color="auto"/>
                    <w:left w:val="none" w:sz="0" w:space="0" w:color="auto"/>
                    <w:bottom w:val="none" w:sz="0" w:space="0" w:color="auto"/>
                    <w:right w:val="none" w:sz="0" w:space="0" w:color="auto"/>
                  </w:divBdr>
                  <w:divsChild>
                    <w:div w:id="15068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3789">
      <w:bodyDiv w:val="1"/>
      <w:marLeft w:val="0"/>
      <w:marRight w:val="0"/>
      <w:marTop w:val="0"/>
      <w:marBottom w:val="0"/>
      <w:divBdr>
        <w:top w:val="none" w:sz="0" w:space="0" w:color="auto"/>
        <w:left w:val="none" w:sz="0" w:space="0" w:color="auto"/>
        <w:bottom w:val="none" w:sz="0" w:space="0" w:color="auto"/>
        <w:right w:val="none" w:sz="0" w:space="0" w:color="auto"/>
      </w:divBdr>
    </w:div>
    <w:div w:id="1236474780">
      <w:bodyDiv w:val="1"/>
      <w:marLeft w:val="0"/>
      <w:marRight w:val="0"/>
      <w:marTop w:val="0"/>
      <w:marBottom w:val="0"/>
      <w:divBdr>
        <w:top w:val="none" w:sz="0" w:space="0" w:color="auto"/>
        <w:left w:val="none" w:sz="0" w:space="0" w:color="auto"/>
        <w:bottom w:val="none" w:sz="0" w:space="0" w:color="auto"/>
        <w:right w:val="none" w:sz="0" w:space="0" w:color="auto"/>
      </w:divBdr>
    </w:div>
    <w:div w:id="1238709959">
      <w:bodyDiv w:val="1"/>
      <w:marLeft w:val="0"/>
      <w:marRight w:val="0"/>
      <w:marTop w:val="0"/>
      <w:marBottom w:val="0"/>
      <w:divBdr>
        <w:top w:val="none" w:sz="0" w:space="0" w:color="auto"/>
        <w:left w:val="none" w:sz="0" w:space="0" w:color="auto"/>
        <w:bottom w:val="none" w:sz="0" w:space="0" w:color="auto"/>
        <w:right w:val="none" w:sz="0" w:space="0" w:color="auto"/>
      </w:divBdr>
      <w:divsChild>
        <w:div w:id="240145552">
          <w:marLeft w:val="0"/>
          <w:marRight w:val="0"/>
          <w:marTop w:val="0"/>
          <w:marBottom w:val="0"/>
          <w:divBdr>
            <w:top w:val="none" w:sz="0" w:space="0" w:color="auto"/>
            <w:left w:val="none" w:sz="0" w:space="0" w:color="auto"/>
            <w:bottom w:val="none" w:sz="0" w:space="0" w:color="auto"/>
            <w:right w:val="none" w:sz="0" w:space="0" w:color="auto"/>
          </w:divBdr>
        </w:div>
      </w:divsChild>
    </w:div>
    <w:div w:id="1257862560">
      <w:bodyDiv w:val="1"/>
      <w:marLeft w:val="0"/>
      <w:marRight w:val="0"/>
      <w:marTop w:val="0"/>
      <w:marBottom w:val="0"/>
      <w:divBdr>
        <w:top w:val="none" w:sz="0" w:space="0" w:color="auto"/>
        <w:left w:val="none" w:sz="0" w:space="0" w:color="auto"/>
        <w:bottom w:val="none" w:sz="0" w:space="0" w:color="auto"/>
        <w:right w:val="none" w:sz="0" w:space="0" w:color="auto"/>
      </w:divBdr>
      <w:divsChild>
        <w:div w:id="886988191">
          <w:marLeft w:val="0"/>
          <w:marRight w:val="0"/>
          <w:marTop w:val="0"/>
          <w:marBottom w:val="0"/>
          <w:divBdr>
            <w:top w:val="none" w:sz="0" w:space="0" w:color="auto"/>
            <w:left w:val="none" w:sz="0" w:space="0" w:color="auto"/>
            <w:bottom w:val="none" w:sz="0" w:space="0" w:color="auto"/>
            <w:right w:val="none" w:sz="0" w:space="0" w:color="auto"/>
          </w:divBdr>
        </w:div>
      </w:divsChild>
    </w:div>
    <w:div w:id="1268073897">
      <w:bodyDiv w:val="1"/>
      <w:marLeft w:val="0"/>
      <w:marRight w:val="0"/>
      <w:marTop w:val="0"/>
      <w:marBottom w:val="0"/>
      <w:divBdr>
        <w:top w:val="none" w:sz="0" w:space="0" w:color="auto"/>
        <w:left w:val="none" w:sz="0" w:space="0" w:color="auto"/>
        <w:bottom w:val="none" w:sz="0" w:space="0" w:color="auto"/>
        <w:right w:val="none" w:sz="0" w:space="0" w:color="auto"/>
      </w:divBdr>
      <w:divsChild>
        <w:div w:id="788549883">
          <w:marLeft w:val="0"/>
          <w:marRight w:val="0"/>
          <w:marTop w:val="0"/>
          <w:marBottom w:val="0"/>
          <w:divBdr>
            <w:top w:val="none" w:sz="0" w:space="0" w:color="auto"/>
            <w:left w:val="none" w:sz="0" w:space="0" w:color="auto"/>
            <w:bottom w:val="none" w:sz="0" w:space="0" w:color="auto"/>
            <w:right w:val="none" w:sz="0" w:space="0" w:color="auto"/>
          </w:divBdr>
        </w:div>
      </w:divsChild>
    </w:div>
    <w:div w:id="1288506375">
      <w:bodyDiv w:val="1"/>
      <w:marLeft w:val="0"/>
      <w:marRight w:val="0"/>
      <w:marTop w:val="0"/>
      <w:marBottom w:val="0"/>
      <w:divBdr>
        <w:top w:val="none" w:sz="0" w:space="0" w:color="auto"/>
        <w:left w:val="none" w:sz="0" w:space="0" w:color="auto"/>
        <w:bottom w:val="none" w:sz="0" w:space="0" w:color="auto"/>
        <w:right w:val="none" w:sz="0" w:space="0" w:color="auto"/>
      </w:divBdr>
    </w:div>
    <w:div w:id="1314025043">
      <w:bodyDiv w:val="1"/>
      <w:marLeft w:val="0"/>
      <w:marRight w:val="0"/>
      <w:marTop w:val="0"/>
      <w:marBottom w:val="0"/>
      <w:divBdr>
        <w:top w:val="none" w:sz="0" w:space="0" w:color="auto"/>
        <w:left w:val="none" w:sz="0" w:space="0" w:color="auto"/>
        <w:bottom w:val="none" w:sz="0" w:space="0" w:color="auto"/>
        <w:right w:val="none" w:sz="0" w:space="0" w:color="auto"/>
      </w:divBdr>
      <w:divsChild>
        <w:div w:id="2082823033">
          <w:marLeft w:val="0"/>
          <w:marRight w:val="0"/>
          <w:marTop w:val="0"/>
          <w:marBottom w:val="0"/>
          <w:divBdr>
            <w:top w:val="none" w:sz="0" w:space="0" w:color="auto"/>
            <w:left w:val="none" w:sz="0" w:space="0" w:color="auto"/>
            <w:bottom w:val="none" w:sz="0" w:space="0" w:color="auto"/>
            <w:right w:val="none" w:sz="0" w:space="0" w:color="auto"/>
          </w:divBdr>
          <w:divsChild>
            <w:div w:id="9072253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0425376">
      <w:bodyDiv w:val="1"/>
      <w:marLeft w:val="0"/>
      <w:marRight w:val="0"/>
      <w:marTop w:val="0"/>
      <w:marBottom w:val="0"/>
      <w:divBdr>
        <w:top w:val="none" w:sz="0" w:space="0" w:color="auto"/>
        <w:left w:val="none" w:sz="0" w:space="0" w:color="auto"/>
        <w:bottom w:val="none" w:sz="0" w:space="0" w:color="auto"/>
        <w:right w:val="none" w:sz="0" w:space="0" w:color="auto"/>
      </w:divBdr>
      <w:divsChild>
        <w:div w:id="1981424878">
          <w:marLeft w:val="0"/>
          <w:marRight w:val="0"/>
          <w:marTop w:val="0"/>
          <w:marBottom w:val="0"/>
          <w:divBdr>
            <w:top w:val="none" w:sz="0" w:space="0" w:color="auto"/>
            <w:left w:val="none" w:sz="0" w:space="0" w:color="auto"/>
            <w:bottom w:val="none" w:sz="0" w:space="0" w:color="auto"/>
            <w:right w:val="none" w:sz="0" w:space="0" w:color="auto"/>
          </w:divBdr>
        </w:div>
      </w:divsChild>
    </w:div>
    <w:div w:id="1325859596">
      <w:bodyDiv w:val="1"/>
      <w:marLeft w:val="0"/>
      <w:marRight w:val="0"/>
      <w:marTop w:val="0"/>
      <w:marBottom w:val="0"/>
      <w:divBdr>
        <w:top w:val="none" w:sz="0" w:space="0" w:color="auto"/>
        <w:left w:val="none" w:sz="0" w:space="0" w:color="auto"/>
        <w:bottom w:val="none" w:sz="0" w:space="0" w:color="auto"/>
        <w:right w:val="none" w:sz="0" w:space="0" w:color="auto"/>
      </w:divBdr>
    </w:div>
    <w:div w:id="1410077511">
      <w:bodyDiv w:val="1"/>
      <w:marLeft w:val="0"/>
      <w:marRight w:val="0"/>
      <w:marTop w:val="0"/>
      <w:marBottom w:val="0"/>
      <w:divBdr>
        <w:top w:val="none" w:sz="0" w:space="0" w:color="auto"/>
        <w:left w:val="none" w:sz="0" w:space="0" w:color="auto"/>
        <w:bottom w:val="none" w:sz="0" w:space="0" w:color="auto"/>
        <w:right w:val="none" w:sz="0" w:space="0" w:color="auto"/>
      </w:divBdr>
      <w:divsChild>
        <w:div w:id="1477524289">
          <w:marLeft w:val="0"/>
          <w:marRight w:val="0"/>
          <w:marTop w:val="0"/>
          <w:marBottom w:val="0"/>
          <w:divBdr>
            <w:top w:val="none" w:sz="0" w:space="0" w:color="auto"/>
            <w:left w:val="none" w:sz="0" w:space="0" w:color="auto"/>
            <w:bottom w:val="none" w:sz="0" w:space="0" w:color="auto"/>
            <w:right w:val="none" w:sz="0" w:space="0" w:color="auto"/>
          </w:divBdr>
          <w:divsChild>
            <w:div w:id="14113473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4348766">
      <w:bodyDiv w:val="1"/>
      <w:marLeft w:val="0"/>
      <w:marRight w:val="0"/>
      <w:marTop w:val="0"/>
      <w:marBottom w:val="0"/>
      <w:divBdr>
        <w:top w:val="none" w:sz="0" w:space="0" w:color="auto"/>
        <w:left w:val="none" w:sz="0" w:space="0" w:color="auto"/>
        <w:bottom w:val="none" w:sz="0" w:space="0" w:color="auto"/>
        <w:right w:val="none" w:sz="0" w:space="0" w:color="auto"/>
      </w:divBdr>
    </w:div>
    <w:div w:id="1444499799">
      <w:bodyDiv w:val="1"/>
      <w:marLeft w:val="0"/>
      <w:marRight w:val="0"/>
      <w:marTop w:val="0"/>
      <w:marBottom w:val="0"/>
      <w:divBdr>
        <w:top w:val="none" w:sz="0" w:space="0" w:color="auto"/>
        <w:left w:val="none" w:sz="0" w:space="0" w:color="auto"/>
        <w:bottom w:val="none" w:sz="0" w:space="0" w:color="auto"/>
        <w:right w:val="none" w:sz="0" w:space="0" w:color="auto"/>
      </w:divBdr>
    </w:div>
    <w:div w:id="1463379654">
      <w:bodyDiv w:val="1"/>
      <w:marLeft w:val="0"/>
      <w:marRight w:val="0"/>
      <w:marTop w:val="0"/>
      <w:marBottom w:val="0"/>
      <w:divBdr>
        <w:top w:val="none" w:sz="0" w:space="0" w:color="auto"/>
        <w:left w:val="none" w:sz="0" w:space="0" w:color="auto"/>
        <w:bottom w:val="none" w:sz="0" w:space="0" w:color="auto"/>
        <w:right w:val="none" w:sz="0" w:space="0" w:color="auto"/>
      </w:divBdr>
      <w:divsChild>
        <w:div w:id="803617018">
          <w:marLeft w:val="0"/>
          <w:marRight w:val="0"/>
          <w:marTop w:val="0"/>
          <w:marBottom w:val="0"/>
          <w:divBdr>
            <w:top w:val="none" w:sz="0" w:space="0" w:color="auto"/>
            <w:left w:val="none" w:sz="0" w:space="0" w:color="auto"/>
            <w:bottom w:val="none" w:sz="0" w:space="0" w:color="auto"/>
            <w:right w:val="none" w:sz="0" w:space="0" w:color="auto"/>
          </w:divBdr>
        </w:div>
      </w:divsChild>
    </w:div>
    <w:div w:id="1481117298">
      <w:bodyDiv w:val="1"/>
      <w:marLeft w:val="0"/>
      <w:marRight w:val="0"/>
      <w:marTop w:val="0"/>
      <w:marBottom w:val="0"/>
      <w:divBdr>
        <w:top w:val="none" w:sz="0" w:space="0" w:color="auto"/>
        <w:left w:val="none" w:sz="0" w:space="0" w:color="auto"/>
        <w:bottom w:val="none" w:sz="0" w:space="0" w:color="auto"/>
        <w:right w:val="none" w:sz="0" w:space="0" w:color="auto"/>
      </w:divBdr>
    </w:div>
    <w:div w:id="1499347040">
      <w:bodyDiv w:val="1"/>
      <w:marLeft w:val="0"/>
      <w:marRight w:val="0"/>
      <w:marTop w:val="0"/>
      <w:marBottom w:val="0"/>
      <w:divBdr>
        <w:top w:val="none" w:sz="0" w:space="0" w:color="auto"/>
        <w:left w:val="none" w:sz="0" w:space="0" w:color="auto"/>
        <w:bottom w:val="none" w:sz="0" w:space="0" w:color="auto"/>
        <w:right w:val="none" w:sz="0" w:space="0" w:color="auto"/>
      </w:divBdr>
    </w:div>
    <w:div w:id="1515919162">
      <w:bodyDiv w:val="1"/>
      <w:marLeft w:val="0"/>
      <w:marRight w:val="0"/>
      <w:marTop w:val="0"/>
      <w:marBottom w:val="0"/>
      <w:divBdr>
        <w:top w:val="none" w:sz="0" w:space="0" w:color="auto"/>
        <w:left w:val="none" w:sz="0" w:space="0" w:color="auto"/>
        <w:bottom w:val="none" w:sz="0" w:space="0" w:color="auto"/>
        <w:right w:val="none" w:sz="0" w:space="0" w:color="auto"/>
      </w:divBdr>
      <w:divsChild>
        <w:div w:id="793526661">
          <w:marLeft w:val="0"/>
          <w:marRight w:val="0"/>
          <w:marTop w:val="0"/>
          <w:marBottom w:val="0"/>
          <w:divBdr>
            <w:top w:val="none" w:sz="0" w:space="0" w:color="auto"/>
            <w:left w:val="none" w:sz="0" w:space="0" w:color="auto"/>
            <w:bottom w:val="none" w:sz="0" w:space="0" w:color="auto"/>
            <w:right w:val="none" w:sz="0" w:space="0" w:color="auto"/>
          </w:divBdr>
        </w:div>
        <w:div w:id="577402147">
          <w:marLeft w:val="0"/>
          <w:marRight w:val="0"/>
          <w:marTop w:val="750"/>
          <w:marBottom w:val="0"/>
          <w:divBdr>
            <w:top w:val="none" w:sz="0" w:space="0" w:color="auto"/>
            <w:left w:val="none" w:sz="0" w:space="0" w:color="auto"/>
            <w:bottom w:val="none" w:sz="0" w:space="0" w:color="auto"/>
            <w:right w:val="none" w:sz="0" w:space="0" w:color="auto"/>
          </w:divBdr>
        </w:div>
      </w:divsChild>
    </w:div>
    <w:div w:id="1540125351">
      <w:bodyDiv w:val="1"/>
      <w:marLeft w:val="0"/>
      <w:marRight w:val="0"/>
      <w:marTop w:val="0"/>
      <w:marBottom w:val="0"/>
      <w:divBdr>
        <w:top w:val="none" w:sz="0" w:space="0" w:color="auto"/>
        <w:left w:val="none" w:sz="0" w:space="0" w:color="auto"/>
        <w:bottom w:val="none" w:sz="0" w:space="0" w:color="auto"/>
        <w:right w:val="none" w:sz="0" w:space="0" w:color="auto"/>
      </w:divBdr>
      <w:divsChild>
        <w:div w:id="849177069">
          <w:marLeft w:val="0"/>
          <w:marRight w:val="0"/>
          <w:marTop w:val="0"/>
          <w:marBottom w:val="0"/>
          <w:divBdr>
            <w:top w:val="none" w:sz="0" w:space="0" w:color="auto"/>
            <w:left w:val="none" w:sz="0" w:space="0" w:color="auto"/>
            <w:bottom w:val="none" w:sz="0" w:space="0" w:color="auto"/>
            <w:right w:val="none" w:sz="0" w:space="0" w:color="auto"/>
          </w:divBdr>
        </w:div>
      </w:divsChild>
    </w:div>
    <w:div w:id="1540706147">
      <w:bodyDiv w:val="1"/>
      <w:marLeft w:val="0"/>
      <w:marRight w:val="0"/>
      <w:marTop w:val="0"/>
      <w:marBottom w:val="0"/>
      <w:divBdr>
        <w:top w:val="none" w:sz="0" w:space="0" w:color="auto"/>
        <w:left w:val="none" w:sz="0" w:space="0" w:color="auto"/>
        <w:bottom w:val="none" w:sz="0" w:space="0" w:color="auto"/>
        <w:right w:val="none" w:sz="0" w:space="0" w:color="auto"/>
      </w:divBdr>
      <w:divsChild>
        <w:div w:id="1879970486">
          <w:marLeft w:val="0"/>
          <w:marRight w:val="0"/>
          <w:marTop w:val="0"/>
          <w:marBottom w:val="0"/>
          <w:divBdr>
            <w:top w:val="none" w:sz="0" w:space="0" w:color="auto"/>
            <w:left w:val="none" w:sz="0" w:space="0" w:color="auto"/>
            <w:bottom w:val="none" w:sz="0" w:space="0" w:color="auto"/>
            <w:right w:val="none" w:sz="0" w:space="0" w:color="auto"/>
          </w:divBdr>
        </w:div>
      </w:divsChild>
    </w:div>
    <w:div w:id="1567103660">
      <w:bodyDiv w:val="1"/>
      <w:marLeft w:val="0"/>
      <w:marRight w:val="0"/>
      <w:marTop w:val="0"/>
      <w:marBottom w:val="0"/>
      <w:divBdr>
        <w:top w:val="none" w:sz="0" w:space="0" w:color="auto"/>
        <w:left w:val="none" w:sz="0" w:space="0" w:color="auto"/>
        <w:bottom w:val="none" w:sz="0" w:space="0" w:color="auto"/>
        <w:right w:val="none" w:sz="0" w:space="0" w:color="auto"/>
      </w:divBdr>
    </w:div>
    <w:div w:id="1567911413">
      <w:bodyDiv w:val="1"/>
      <w:marLeft w:val="0"/>
      <w:marRight w:val="0"/>
      <w:marTop w:val="0"/>
      <w:marBottom w:val="0"/>
      <w:divBdr>
        <w:top w:val="none" w:sz="0" w:space="0" w:color="auto"/>
        <w:left w:val="none" w:sz="0" w:space="0" w:color="auto"/>
        <w:bottom w:val="none" w:sz="0" w:space="0" w:color="auto"/>
        <w:right w:val="none" w:sz="0" w:space="0" w:color="auto"/>
      </w:divBdr>
      <w:divsChild>
        <w:div w:id="749500814">
          <w:marLeft w:val="0"/>
          <w:marRight w:val="0"/>
          <w:marTop w:val="0"/>
          <w:marBottom w:val="0"/>
          <w:divBdr>
            <w:top w:val="none" w:sz="0" w:space="0" w:color="auto"/>
            <w:left w:val="none" w:sz="0" w:space="0" w:color="auto"/>
            <w:bottom w:val="none" w:sz="0" w:space="0" w:color="auto"/>
            <w:right w:val="none" w:sz="0" w:space="0" w:color="auto"/>
          </w:divBdr>
        </w:div>
      </w:divsChild>
    </w:div>
    <w:div w:id="1572351256">
      <w:bodyDiv w:val="1"/>
      <w:marLeft w:val="0"/>
      <w:marRight w:val="0"/>
      <w:marTop w:val="0"/>
      <w:marBottom w:val="0"/>
      <w:divBdr>
        <w:top w:val="none" w:sz="0" w:space="0" w:color="auto"/>
        <w:left w:val="none" w:sz="0" w:space="0" w:color="auto"/>
        <w:bottom w:val="none" w:sz="0" w:space="0" w:color="auto"/>
        <w:right w:val="none" w:sz="0" w:space="0" w:color="auto"/>
      </w:divBdr>
    </w:div>
    <w:div w:id="1581603050">
      <w:bodyDiv w:val="1"/>
      <w:marLeft w:val="0"/>
      <w:marRight w:val="0"/>
      <w:marTop w:val="0"/>
      <w:marBottom w:val="0"/>
      <w:divBdr>
        <w:top w:val="none" w:sz="0" w:space="0" w:color="auto"/>
        <w:left w:val="none" w:sz="0" w:space="0" w:color="auto"/>
        <w:bottom w:val="none" w:sz="0" w:space="0" w:color="auto"/>
        <w:right w:val="none" w:sz="0" w:space="0" w:color="auto"/>
      </w:divBdr>
      <w:divsChild>
        <w:div w:id="23484174">
          <w:marLeft w:val="0"/>
          <w:marRight w:val="0"/>
          <w:marTop w:val="0"/>
          <w:marBottom w:val="0"/>
          <w:divBdr>
            <w:top w:val="none" w:sz="0" w:space="0" w:color="auto"/>
            <w:left w:val="none" w:sz="0" w:space="0" w:color="auto"/>
            <w:bottom w:val="none" w:sz="0" w:space="0" w:color="auto"/>
            <w:right w:val="none" w:sz="0" w:space="0" w:color="auto"/>
          </w:divBdr>
        </w:div>
      </w:divsChild>
    </w:div>
    <w:div w:id="1612474674">
      <w:bodyDiv w:val="1"/>
      <w:marLeft w:val="0"/>
      <w:marRight w:val="0"/>
      <w:marTop w:val="0"/>
      <w:marBottom w:val="0"/>
      <w:divBdr>
        <w:top w:val="none" w:sz="0" w:space="0" w:color="auto"/>
        <w:left w:val="none" w:sz="0" w:space="0" w:color="auto"/>
        <w:bottom w:val="none" w:sz="0" w:space="0" w:color="auto"/>
        <w:right w:val="none" w:sz="0" w:space="0" w:color="auto"/>
      </w:divBdr>
    </w:div>
    <w:div w:id="1615479796">
      <w:bodyDiv w:val="1"/>
      <w:marLeft w:val="0"/>
      <w:marRight w:val="0"/>
      <w:marTop w:val="0"/>
      <w:marBottom w:val="0"/>
      <w:divBdr>
        <w:top w:val="none" w:sz="0" w:space="0" w:color="auto"/>
        <w:left w:val="none" w:sz="0" w:space="0" w:color="auto"/>
        <w:bottom w:val="none" w:sz="0" w:space="0" w:color="auto"/>
        <w:right w:val="none" w:sz="0" w:space="0" w:color="auto"/>
      </w:divBdr>
    </w:div>
    <w:div w:id="1633437636">
      <w:bodyDiv w:val="1"/>
      <w:marLeft w:val="0"/>
      <w:marRight w:val="0"/>
      <w:marTop w:val="0"/>
      <w:marBottom w:val="0"/>
      <w:divBdr>
        <w:top w:val="none" w:sz="0" w:space="0" w:color="auto"/>
        <w:left w:val="none" w:sz="0" w:space="0" w:color="auto"/>
        <w:bottom w:val="none" w:sz="0" w:space="0" w:color="auto"/>
        <w:right w:val="none" w:sz="0" w:space="0" w:color="auto"/>
      </w:divBdr>
    </w:div>
    <w:div w:id="1640459382">
      <w:bodyDiv w:val="1"/>
      <w:marLeft w:val="0"/>
      <w:marRight w:val="0"/>
      <w:marTop w:val="0"/>
      <w:marBottom w:val="0"/>
      <w:divBdr>
        <w:top w:val="none" w:sz="0" w:space="0" w:color="auto"/>
        <w:left w:val="none" w:sz="0" w:space="0" w:color="auto"/>
        <w:bottom w:val="none" w:sz="0" w:space="0" w:color="auto"/>
        <w:right w:val="none" w:sz="0" w:space="0" w:color="auto"/>
      </w:divBdr>
    </w:div>
    <w:div w:id="1658651624">
      <w:bodyDiv w:val="1"/>
      <w:marLeft w:val="0"/>
      <w:marRight w:val="0"/>
      <w:marTop w:val="0"/>
      <w:marBottom w:val="0"/>
      <w:divBdr>
        <w:top w:val="none" w:sz="0" w:space="0" w:color="auto"/>
        <w:left w:val="none" w:sz="0" w:space="0" w:color="auto"/>
        <w:bottom w:val="none" w:sz="0" w:space="0" w:color="auto"/>
        <w:right w:val="none" w:sz="0" w:space="0" w:color="auto"/>
      </w:divBdr>
      <w:divsChild>
        <w:div w:id="1759600072">
          <w:marLeft w:val="0"/>
          <w:marRight w:val="405"/>
          <w:marTop w:val="0"/>
          <w:marBottom w:val="0"/>
          <w:divBdr>
            <w:top w:val="none" w:sz="0" w:space="0" w:color="auto"/>
            <w:left w:val="none" w:sz="0" w:space="0" w:color="auto"/>
            <w:bottom w:val="none" w:sz="0" w:space="0" w:color="auto"/>
            <w:right w:val="none" w:sz="0" w:space="0" w:color="auto"/>
          </w:divBdr>
        </w:div>
      </w:divsChild>
    </w:div>
    <w:div w:id="1671566776">
      <w:bodyDiv w:val="1"/>
      <w:marLeft w:val="0"/>
      <w:marRight w:val="0"/>
      <w:marTop w:val="0"/>
      <w:marBottom w:val="0"/>
      <w:divBdr>
        <w:top w:val="none" w:sz="0" w:space="0" w:color="auto"/>
        <w:left w:val="none" w:sz="0" w:space="0" w:color="auto"/>
        <w:bottom w:val="none" w:sz="0" w:space="0" w:color="auto"/>
        <w:right w:val="none" w:sz="0" w:space="0" w:color="auto"/>
      </w:divBdr>
      <w:divsChild>
        <w:div w:id="1839690662">
          <w:marLeft w:val="0"/>
          <w:marRight w:val="0"/>
          <w:marTop w:val="0"/>
          <w:marBottom w:val="0"/>
          <w:divBdr>
            <w:top w:val="none" w:sz="0" w:space="0" w:color="auto"/>
            <w:left w:val="none" w:sz="0" w:space="0" w:color="auto"/>
            <w:bottom w:val="none" w:sz="0" w:space="0" w:color="auto"/>
            <w:right w:val="none" w:sz="0" w:space="0" w:color="auto"/>
          </w:divBdr>
        </w:div>
      </w:divsChild>
    </w:div>
    <w:div w:id="1689287542">
      <w:bodyDiv w:val="1"/>
      <w:marLeft w:val="0"/>
      <w:marRight w:val="0"/>
      <w:marTop w:val="0"/>
      <w:marBottom w:val="0"/>
      <w:divBdr>
        <w:top w:val="none" w:sz="0" w:space="0" w:color="auto"/>
        <w:left w:val="none" w:sz="0" w:space="0" w:color="auto"/>
        <w:bottom w:val="none" w:sz="0" w:space="0" w:color="auto"/>
        <w:right w:val="none" w:sz="0" w:space="0" w:color="auto"/>
      </w:divBdr>
      <w:divsChild>
        <w:div w:id="42751311">
          <w:marLeft w:val="0"/>
          <w:marRight w:val="0"/>
          <w:marTop w:val="0"/>
          <w:marBottom w:val="0"/>
          <w:divBdr>
            <w:top w:val="none" w:sz="0" w:space="0" w:color="auto"/>
            <w:left w:val="none" w:sz="0" w:space="0" w:color="auto"/>
            <w:bottom w:val="none" w:sz="0" w:space="0" w:color="auto"/>
            <w:right w:val="none" w:sz="0" w:space="0" w:color="auto"/>
          </w:divBdr>
        </w:div>
        <w:div w:id="1508792185">
          <w:marLeft w:val="0"/>
          <w:marRight w:val="0"/>
          <w:marTop w:val="750"/>
          <w:marBottom w:val="0"/>
          <w:divBdr>
            <w:top w:val="none" w:sz="0" w:space="0" w:color="auto"/>
            <w:left w:val="none" w:sz="0" w:space="0" w:color="auto"/>
            <w:bottom w:val="none" w:sz="0" w:space="0" w:color="auto"/>
            <w:right w:val="none" w:sz="0" w:space="0" w:color="auto"/>
          </w:divBdr>
        </w:div>
      </w:divsChild>
    </w:div>
    <w:div w:id="1732925599">
      <w:bodyDiv w:val="1"/>
      <w:marLeft w:val="0"/>
      <w:marRight w:val="0"/>
      <w:marTop w:val="0"/>
      <w:marBottom w:val="0"/>
      <w:divBdr>
        <w:top w:val="none" w:sz="0" w:space="0" w:color="auto"/>
        <w:left w:val="none" w:sz="0" w:space="0" w:color="auto"/>
        <w:bottom w:val="none" w:sz="0" w:space="0" w:color="auto"/>
        <w:right w:val="none" w:sz="0" w:space="0" w:color="auto"/>
      </w:divBdr>
    </w:div>
    <w:div w:id="1734086071">
      <w:bodyDiv w:val="1"/>
      <w:marLeft w:val="0"/>
      <w:marRight w:val="0"/>
      <w:marTop w:val="0"/>
      <w:marBottom w:val="0"/>
      <w:divBdr>
        <w:top w:val="none" w:sz="0" w:space="0" w:color="auto"/>
        <w:left w:val="none" w:sz="0" w:space="0" w:color="auto"/>
        <w:bottom w:val="none" w:sz="0" w:space="0" w:color="auto"/>
        <w:right w:val="none" w:sz="0" w:space="0" w:color="auto"/>
      </w:divBdr>
    </w:div>
    <w:div w:id="1826236005">
      <w:bodyDiv w:val="1"/>
      <w:marLeft w:val="0"/>
      <w:marRight w:val="0"/>
      <w:marTop w:val="0"/>
      <w:marBottom w:val="0"/>
      <w:divBdr>
        <w:top w:val="none" w:sz="0" w:space="0" w:color="auto"/>
        <w:left w:val="none" w:sz="0" w:space="0" w:color="auto"/>
        <w:bottom w:val="none" w:sz="0" w:space="0" w:color="auto"/>
        <w:right w:val="none" w:sz="0" w:space="0" w:color="auto"/>
      </w:divBdr>
    </w:div>
    <w:div w:id="1871186622">
      <w:bodyDiv w:val="1"/>
      <w:marLeft w:val="0"/>
      <w:marRight w:val="0"/>
      <w:marTop w:val="0"/>
      <w:marBottom w:val="0"/>
      <w:divBdr>
        <w:top w:val="none" w:sz="0" w:space="0" w:color="auto"/>
        <w:left w:val="none" w:sz="0" w:space="0" w:color="auto"/>
        <w:bottom w:val="none" w:sz="0" w:space="0" w:color="auto"/>
        <w:right w:val="none" w:sz="0" w:space="0" w:color="auto"/>
      </w:divBdr>
      <w:divsChild>
        <w:div w:id="4208403">
          <w:marLeft w:val="0"/>
          <w:marRight w:val="0"/>
          <w:marTop w:val="0"/>
          <w:marBottom w:val="0"/>
          <w:divBdr>
            <w:top w:val="none" w:sz="0" w:space="0" w:color="auto"/>
            <w:left w:val="none" w:sz="0" w:space="0" w:color="auto"/>
            <w:bottom w:val="none" w:sz="0" w:space="0" w:color="auto"/>
            <w:right w:val="none" w:sz="0" w:space="0" w:color="auto"/>
          </w:divBdr>
        </w:div>
      </w:divsChild>
    </w:div>
    <w:div w:id="1901011520">
      <w:bodyDiv w:val="1"/>
      <w:marLeft w:val="0"/>
      <w:marRight w:val="0"/>
      <w:marTop w:val="0"/>
      <w:marBottom w:val="0"/>
      <w:divBdr>
        <w:top w:val="none" w:sz="0" w:space="0" w:color="auto"/>
        <w:left w:val="none" w:sz="0" w:space="0" w:color="auto"/>
        <w:bottom w:val="none" w:sz="0" w:space="0" w:color="auto"/>
        <w:right w:val="none" w:sz="0" w:space="0" w:color="auto"/>
      </w:divBdr>
    </w:div>
    <w:div w:id="1923030404">
      <w:bodyDiv w:val="1"/>
      <w:marLeft w:val="0"/>
      <w:marRight w:val="0"/>
      <w:marTop w:val="750"/>
      <w:marBottom w:val="0"/>
      <w:divBdr>
        <w:top w:val="none" w:sz="0" w:space="0" w:color="auto"/>
        <w:left w:val="none" w:sz="0" w:space="0" w:color="auto"/>
        <w:bottom w:val="none" w:sz="0" w:space="0" w:color="auto"/>
        <w:right w:val="none" w:sz="0" w:space="0" w:color="auto"/>
      </w:divBdr>
      <w:divsChild>
        <w:div w:id="216431848">
          <w:marLeft w:val="0"/>
          <w:marRight w:val="0"/>
          <w:marTop w:val="0"/>
          <w:marBottom w:val="0"/>
          <w:divBdr>
            <w:top w:val="none" w:sz="0" w:space="0" w:color="auto"/>
            <w:left w:val="none" w:sz="0" w:space="0" w:color="auto"/>
            <w:bottom w:val="none" w:sz="0" w:space="0" w:color="auto"/>
            <w:right w:val="none" w:sz="0" w:space="0" w:color="auto"/>
          </w:divBdr>
          <w:divsChild>
            <w:div w:id="1877619776">
              <w:marLeft w:val="0"/>
              <w:marRight w:val="0"/>
              <w:marTop w:val="0"/>
              <w:marBottom w:val="0"/>
              <w:divBdr>
                <w:top w:val="none" w:sz="0" w:space="0" w:color="auto"/>
                <w:left w:val="none" w:sz="0" w:space="0" w:color="auto"/>
                <w:bottom w:val="none" w:sz="0" w:space="0" w:color="auto"/>
                <w:right w:val="none" w:sz="0" w:space="0" w:color="auto"/>
              </w:divBdr>
              <w:divsChild>
                <w:div w:id="2074083771">
                  <w:marLeft w:val="0"/>
                  <w:marRight w:val="0"/>
                  <w:marTop w:val="0"/>
                  <w:marBottom w:val="0"/>
                  <w:divBdr>
                    <w:top w:val="none" w:sz="0" w:space="0" w:color="auto"/>
                    <w:left w:val="none" w:sz="0" w:space="0" w:color="auto"/>
                    <w:bottom w:val="none" w:sz="0" w:space="0" w:color="auto"/>
                    <w:right w:val="none" w:sz="0" w:space="0" w:color="auto"/>
                  </w:divBdr>
                  <w:divsChild>
                    <w:div w:id="384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75596">
      <w:bodyDiv w:val="1"/>
      <w:marLeft w:val="0"/>
      <w:marRight w:val="0"/>
      <w:marTop w:val="0"/>
      <w:marBottom w:val="0"/>
      <w:divBdr>
        <w:top w:val="none" w:sz="0" w:space="0" w:color="auto"/>
        <w:left w:val="none" w:sz="0" w:space="0" w:color="auto"/>
        <w:bottom w:val="none" w:sz="0" w:space="0" w:color="auto"/>
        <w:right w:val="none" w:sz="0" w:space="0" w:color="auto"/>
      </w:divBdr>
      <w:divsChild>
        <w:div w:id="917594402">
          <w:marLeft w:val="0"/>
          <w:marRight w:val="0"/>
          <w:marTop w:val="0"/>
          <w:marBottom w:val="0"/>
          <w:divBdr>
            <w:top w:val="none" w:sz="0" w:space="0" w:color="auto"/>
            <w:left w:val="none" w:sz="0" w:space="0" w:color="auto"/>
            <w:bottom w:val="none" w:sz="0" w:space="0" w:color="auto"/>
            <w:right w:val="none" w:sz="0" w:space="0" w:color="auto"/>
          </w:divBdr>
        </w:div>
      </w:divsChild>
    </w:div>
    <w:div w:id="1973366987">
      <w:bodyDiv w:val="1"/>
      <w:marLeft w:val="0"/>
      <w:marRight w:val="0"/>
      <w:marTop w:val="0"/>
      <w:marBottom w:val="0"/>
      <w:divBdr>
        <w:top w:val="none" w:sz="0" w:space="0" w:color="auto"/>
        <w:left w:val="none" w:sz="0" w:space="0" w:color="auto"/>
        <w:bottom w:val="none" w:sz="0" w:space="0" w:color="auto"/>
        <w:right w:val="none" w:sz="0" w:space="0" w:color="auto"/>
      </w:divBdr>
    </w:div>
    <w:div w:id="2021663790">
      <w:bodyDiv w:val="1"/>
      <w:marLeft w:val="0"/>
      <w:marRight w:val="0"/>
      <w:marTop w:val="750"/>
      <w:marBottom w:val="0"/>
      <w:divBdr>
        <w:top w:val="none" w:sz="0" w:space="0" w:color="auto"/>
        <w:left w:val="none" w:sz="0" w:space="0" w:color="auto"/>
        <w:bottom w:val="none" w:sz="0" w:space="0" w:color="auto"/>
        <w:right w:val="none" w:sz="0" w:space="0" w:color="auto"/>
      </w:divBdr>
      <w:divsChild>
        <w:div w:id="719666133">
          <w:marLeft w:val="0"/>
          <w:marRight w:val="0"/>
          <w:marTop w:val="0"/>
          <w:marBottom w:val="0"/>
          <w:divBdr>
            <w:top w:val="none" w:sz="0" w:space="0" w:color="auto"/>
            <w:left w:val="single" w:sz="6" w:space="0" w:color="D1D1D1"/>
            <w:bottom w:val="none" w:sz="0" w:space="0" w:color="auto"/>
            <w:right w:val="single" w:sz="6" w:space="0" w:color="D1D1D1"/>
          </w:divBdr>
          <w:divsChild>
            <w:div w:id="1637834019">
              <w:marLeft w:val="0"/>
              <w:marRight w:val="0"/>
              <w:marTop w:val="0"/>
              <w:marBottom w:val="0"/>
              <w:divBdr>
                <w:top w:val="none" w:sz="0" w:space="0" w:color="auto"/>
                <w:left w:val="none" w:sz="0" w:space="0" w:color="auto"/>
                <w:bottom w:val="none" w:sz="0" w:space="0" w:color="auto"/>
                <w:right w:val="none" w:sz="0" w:space="0" w:color="auto"/>
              </w:divBdr>
              <w:divsChild>
                <w:div w:id="91631802">
                  <w:marLeft w:val="0"/>
                  <w:marRight w:val="0"/>
                  <w:marTop w:val="0"/>
                  <w:marBottom w:val="0"/>
                  <w:divBdr>
                    <w:top w:val="none" w:sz="0" w:space="0" w:color="auto"/>
                    <w:left w:val="none" w:sz="0" w:space="0" w:color="auto"/>
                    <w:bottom w:val="none" w:sz="0" w:space="0" w:color="auto"/>
                    <w:right w:val="none" w:sz="0" w:space="0" w:color="auto"/>
                  </w:divBdr>
                  <w:divsChild>
                    <w:div w:id="4193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1192">
      <w:bodyDiv w:val="1"/>
      <w:marLeft w:val="0"/>
      <w:marRight w:val="0"/>
      <w:marTop w:val="0"/>
      <w:marBottom w:val="0"/>
      <w:divBdr>
        <w:top w:val="none" w:sz="0" w:space="0" w:color="auto"/>
        <w:left w:val="none" w:sz="0" w:space="0" w:color="auto"/>
        <w:bottom w:val="none" w:sz="0" w:space="0" w:color="auto"/>
        <w:right w:val="none" w:sz="0" w:space="0" w:color="auto"/>
      </w:divBdr>
    </w:div>
    <w:div w:id="2064524301">
      <w:bodyDiv w:val="1"/>
      <w:marLeft w:val="0"/>
      <w:marRight w:val="0"/>
      <w:marTop w:val="0"/>
      <w:marBottom w:val="0"/>
      <w:divBdr>
        <w:top w:val="none" w:sz="0" w:space="0" w:color="auto"/>
        <w:left w:val="none" w:sz="0" w:space="0" w:color="auto"/>
        <w:bottom w:val="none" w:sz="0" w:space="0" w:color="auto"/>
        <w:right w:val="none" w:sz="0" w:space="0" w:color="auto"/>
      </w:divBdr>
      <w:divsChild>
        <w:div w:id="998771419">
          <w:marLeft w:val="0"/>
          <w:marRight w:val="0"/>
          <w:marTop w:val="0"/>
          <w:marBottom w:val="0"/>
          <w:divBdr>
            <w:top w:val="none" w:sz="0" w:space="0" w:color="auto"/>
            <w:left w:val="none" w:sz="0" w:space="0" w:color="auto"/>
            <w:bottom w:val="none" w:sz="0" w:space="0" w:color="auto"/>
            <w:right w:val="none" w:sz="0" w:space="0" w:color="auto"/>
          </w:divBdr>
        </w:div>
      </w:divsChild>
    </w:div>
    <w:div w:id="2082557099">
      <w:bodyDiv w:val="1"/>
      <w:marLeft w:val="0"/>
      <w:marRight w:val="0"/>
      <w:marTop w:val="0"/>
      <w:marBottom w:val="0"/>
      <w:divBdr>
        <w:top w:val="none" w:sz="0" w:space="0" w:color="auto"/>
        <w:left w:val="none" w:sz="0" w:space="0" w:color="auto"/>
        <w:bottom w:val="none" w:sz="0" w:space="0" w:color="auto"/>
        <w:right w:val="none" w:sz="0" w:space="0" w:color="auto"/>
      </w:divBdr>
    </w:div>
    <w:div w:id="2132896211">
      <w:bodyDiv w:val="1"/>
      <w:marLeft w:val="0"/>
      <w:marRight w:val="0"/>
      <w:marTop w:val="0"/>
      <w:marBottom w:val="0"/>
      <w:divBdr>
        <w:top w:val="none" w:sz="0" w:space="0" w:color="auto"/>
        <w:left w:val="none" w:sz="0" w:space="0" w:color="auto"/>
        <w:bottom w:val="none" w:sz="0" w:space="0" w:color="auto"/>
        <w:right w:val="none" w:sz="0" w:space="0" w:color="auto"/>
      </w:divBdr>
      <w:divsChild>
        <w:div w:id="1069613783">
          <w:marLeft w:val="0"/>
          <w:marRight w:val="0"/>
          <w:marTop w:val="0"/>
          <w:marBottom w:val="0"/>
          <w:divBdr>
            <w:top w:val="none" w:sz="0" w:space="0" w:color="auto"/>
            <w:left w:val="none" w:sz="0" w:space="0" w:color="auto"/>
            <w:bottom w:val="none" w:sz="0" w:space="0" w:color="auto"/>
            <w:right w:val="none" w:sz="0" w:space="0" w:color="auto"/>
          </w:divBdr>
          <w:divsChild>
            <w:div w:id="17590561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9F13-DEE5-4C93-B94D-8DFE95EA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6869</Words>
  <Characters>39157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Calsonic Kansei</Company>
  <LinksUpToDate>false</LinksUpToDate>
  <CharactersWithSpaces>45935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 Tatiana</dc:creator>
  <cp:lastModifiedBy>Иванова Юлия</cp:lastModifiedBy>
  <cp:revision>3</cp:revision>
  <dcterms:created xsi:type="dcterms:W3CDTF">2020-08-26T14:38:00Z</dcterms:created>
  <dcterms:modified xsi:type="dcterms:W3CDTF">2020-08-27T13:09:00Z</dcterms:modified>
</cp:coreProperties>
</file>