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4C" w:rsidRPr="003A784C" w:rsidRDefault="003A784C" w:rsidP="003A784C">
      <w:pPr>
        <w:rPr>
          <w:b/>
          <w:bCs/>
        </w:rPr>
      </w:pPr>
      <w:r w:rsidRPr="003A784C">
        <w:rPr>
          <w:b/>
          <w:bCs/>
        </w:rPr>
        <w:t>МИНИСТЕРСТВО ЗДРАВООХРАНЕНИЯ И СОЦИАЛЬНОГО РАЗВИТИЯ</w:t>
      </w:r>
    </w:p>
    <w:p w:rsidR="003A784C" w:rsidRPr="003A784C" w:rsidRDefault="003A784C" w:rsidP="003A784C">
      <w:pPr>
        <w:rPr>
          <w:b/>
          <w:bCs/>
        </w:rPr>
      </w:pPr>
      <w:r w:rsidRPr="003A784C">
        <w:rPr>
          <w:b/>
          <w:bCs/>
        </w:rPr>
        <w:t>РОССИЙСКОЙ ФЕДЕРАЦИИ</w:t>
      </w:r>
    </w:p>
    <w:p w:rsidR="003A784C" w:rsidRPr="003A784C" w:rsidRDefault="003A784C" w:rsidP="003A784C">
      <w:pPr>
        <w:rPr>
          <w:b/>
          <w:bCs/>
        </w:rPr>
      </w:pPr>
      <w:bookmarkStart w:id="0" w:name="100002"/>
      <w:bookmarkEnd w:id="0"/>
      <w:r w:rsidRPr="003A784C">
        <w:rPr>
          <w:b/>
          <w:bCs/>
        </w:rPr>
        <w:t>ПИСЬМО</w:t>
      </w:r>
    </w:p>
    <w:p w:rsidR="003A784C" w:rsidRPr="003A784C" w:rsidRDefault="003A784C" w:rsidP="003A784C">
      <w:pPr>
        <w:rPr>
          <w:b/>
          <w:bCs/>
        </w:rPr>
      </w:pPr>
      <w:bookmarkStart w:id="1" w:name="_GoBack"/>
      <w:r w:rsidRPr="003A784C">
        <w:rPr>
          <w:b/>
          <w:bCs/>
        </w:rPr>
        <w:t>от 7 декабря 2005 г. N 4334-17</w:t>
      </w:r>
    </w:p>
    <w:p w:rsidR="003A784C" w:rsidRPr="003A784C" w:rsidRDefault="003A784C" w:rsidP="003A784C">
      <w:pPr>
        <w:rPr>
          <w:b/>
          <w:bCs/>
        </w:rPr>
      </w:pPr>
      <w:bookmarkStart w:id="2" w:name="100003"/>
      <w:bookmarkEnd w:id="2"/>
      <w:bookmarkEnd w:id="1"/>
      <w:r w:rsidRPr="003A784C">
        <w:rPr>
          <w:b/>
          <w:bCs/>
        </w:rPr>
        <w:t xml:space="preserve">Департамент трудовых отношений и государственной гражданской службы </w:t>
      </w:r>
      <w:proofErr w:type="spellStart"/>
      <w:r w:rsidRPr="003A784C">
        <w:rPr>
          <w:b/>
          <w:bCs/>
        </w:rPr>
        <w:t>Минздравсоцразвития</w:t>
      </w:r>
      <w:proofErr w:type="spellEnd"/>
      <w:r w:rsidRPr="003A784C">
        <w:rPr>
          <w:b/>
          <w:bCs/>
        </w:rPr>
        <w:t xml:space="preserve"> России рассмотрел письмо и сообщает.</w:t>
      </w:r>
    </w:p>
    <w:p w:rsidR="003A784C" w:rsidRPr="003A784C" w:rsidRDefault="003A784C" w:rsidP="003A784C">
      <w:pPr>
        <w:rPr>
          <w:b/>
          <w:bCs/>
        </w:rPr>
      </w:pPr>
      <w:bookmarkStart w:id="3" w:name="100004"/>
      <w:bookmarkEnd w:id="3"/>
      <w:r w:rsidRPr="003A784C">
        <w:rPr>
          <w:b/>
          <w:bCs/>
        </w:rPr>
        <w:t>При определении количества календарных дней неиспользованного отпуска, подлежащих оплате при расчете компенсации за неиспользованный отпуск, округление их законодательством не предусмотрено.</w:t>
      </w:r>
    </w:p>
    <w:p w:rsidR="003A784C" w:rsidRPr="003A784C" w:rsidRDefault="003A784C" w:rsidP="003A784C">
      <w:pPr>
        <w:rPr>
          <w:b/>
          <w:bCs/>
        </w:rPr>
      </w:pPr>
      <w:bookmarkStart w:id="4" w:name="100005"/>
      <w:bookmarkEnd w:id="4"/>
      <w:r w:rsidRPr="003A784C">
        <w:rPr>
          <w:b/>
          <w:bCs/>
        </w:rPr>
        <w:t>Поэтому, если в организации принимается решение об округлении, например, до целых дней, это надо делать не по правилам арифметики, а в пользу работника.</w:t>
      </w:r>
    </w:p>
    <w:p w:rsidR="003A784C" w:rsidRPr="003A784C" w:rsidRDefault="003A784C" w:rsidP="003A784C">
      <w:pPr>
        <w:rPr>
          <w:b/>
          <w:bCs/>
        </w:rPr>
      </w:pPr>
      <w:bookmarkStart w:id="5" w:name="100006"/>
      <w:bookmarkEnd w:id="5"/>
      <w:r w:rsidRPr="003A784C">
        <w:rPr>
          <w:b/>
          <w:bCs/>
        </w:rPr>
        <w:t>Пример.</w:t>
      </w:r>
    </w:p>
    <w:p w:rsidR="003A784C" w:rsidRPr="003A784C" w:rsidRDefault="003A784C" w:rsidP="003A784C">
      <w:pPr>
        <w:rPr>
          <w:b/>
          <w:bCs/>
        </w:rPr>
      </w:pPr>
      <w:bookmarkStart w:id="6" w:name="100007"/>
      <w:bookmarkEnd w:id="6"/>
      <w:r w:rsidRPr="003A784C">
        <w:rPr>
          <w:b/>
          <w:bCs/>
        </w:rPr>
        <w:t>Работодатель должен выплатить компенсацию работнику за неиспользованный отпуск продолжительностью 20,4 календарных дня, которые округляются до 21 календарного дня, а не до 20 календарных дней.</w:t>
      </w:r>
    </w:p>
    <w:p w:rsidR="003A784C" w:rsidRPr="003A784C" w:rsidRDefault="003A784C" w:rsidP="003A784C">
      <w:pPr>
        <w:rPr>
          <w:b/>
          <w:bCs/>
        </w:rPr>
      </w:pPr>
      <w:bookmarkStart w:id="7" w:name="100008"/>
      <w:bookmarkEnd w:id="7"/>
      <w:r w:rsidRPr="003A784C">
        <w:rPr>
          <w:b/>
          <w:bCs/>
        </w:rPr>
        <w:t>Заместитель директора</w:t>
      </w:r>
    </w:p>
    <w:p w:rsidR="003A784C" w:rsidRPr="003A784C" w:rsidRDefault="003A784C" w:rsidP="003A784C">
      <w:pPr>
        <w:rPr>
          <w:b/>
          <w:bCs/>
        </w:rPr>
      </w:pPr>
      <w:r w:rsidRPr="003A784C">
        <w:rPr>
          <w:b/>
          <w:bCs/>
        </w:rPr>
        <w:t>И.В.ИЛЬИН</w:t>
      </w:r>
    </w:p>
    <w:p w:rsidR="00724C0C" w:rsidRPr="003A784C" w:rsidRDefault="003A784C" w:rsidP="003A784C"/>
    <w:sectPr w:rsidR="00724C0C" w:rsidRPr="003A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7"/>
    <w:rsid w:val="003A784C"/>
    <w:rsid w:val="007B386C"/>
    <w:rsid w:val="008121D7"/>
    <w:rsid w:val="00A95EF4"/>
    <w:rsid w:val="00AE6635"/>
    <w:rsid w:val="00D9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6543C-ED9B-4130-8D15-7933A66B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070">
          <w:blockQuote w:val="1"/>
          <w:marLeft w:val="150"/>
          <w:marRight w:val="150"/>
          <w:marTop w:val="75"/>
          <w:marBottom w:val="75"/>
          <w:divBdr>
            <w:top w:val="none" w:sz="0" w:space="0" w:color="auto"/>
            <w:left w:val="single" w:sz="48" w:space="1" w:color="2C3E50"/>
            <w:bottom w:val="none" w:sz="0" w:space="0" w:color="auto"/>
            <w:right w:val="none" w:sz="0" w:space="0" w:color="auto"/>
          </w:divBdr>
        </w:div>
        <w:div w:id="885797145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2021-04-26T06:30:00Z</dcterms:created>
  <dcterms:modified xsi:type="dcterms:W3CDTF">2021-04-26T06:30:00Z</dcterms:modified>
</cp:coreProperties>
</file>