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D5715">
      <w:pPr>
        <w:pStyle w:val="1"/>
      </w:pPr>
      <w:r>
        <w:rPr>
          <w:rStyle w:val="a4"/>
          <w:b w:val="0"/>
          <w:bCs w:val="0"/>
        </w:rPr>
        <w:t>Приказ Федеральной налоговой службы от 15 октября 2020 г. N ЕД-7-11/751@ "О внесе</w:t>
      </w:r>
      <w:r>
        <w:rPr>
          <w:rStyle w:val="a4"/>
          <w:b w:val="0"/>
          <w:bCs w:val="0"/>
        </w:rPr>
        <w:t>нии изменений в приложения к приказу Федеральной налоговой службы от 18.09.2019 N ММВ-7-11/470@ "Об утверждении формы расчета по страховым взносам, порядка ее заполнения, а также формата представления расчета по страховым взносам в электронной форме и о пр</w:t>
      </w:r>
      <w:r>
        <w:rPr>
          <w:rStyle w:val="a4"/>
          <w:b w:val="0"/>
          <w:bCs w:val="0"/>
        </w:rPr>
        <w:t>изнании утратившим силу приказа Федеральной налоговой службы от 10.10.2016 N ММВ-7-11/551@"</w:t>
      </w:r>
    </w:p>
    <w:p w:rsidR="00000000" w:rsidRDefault="004D5715"/>
    <w:p w:rsidR="00000000" w:rsidRDefault="004D5715">
      <w:r>
        <w:t xml:space="preserve">В соответствии с </w:t>
      </w:r>
      <w:r>
        <w:rPr>
          <w:rStyle w:val="a4"/>
        </w:rPr>
        <w:t>пунктом 7 статьи 80 части первой</w:t>
      </w:r>
      <w:r>
        <w:t xml:space="preserve"> Налогового кодекса Российской Федерации (Со</w:t>
      </w:r>
      <w:r>
        <w:t xml:space="preserve">брание законодательства Российской Федерации, 1998, N 31, ст. 3824; 2020, N 5, ст. 492), в связи с принятием </w:t>
      </w:r>
      <w:r>
        <w:rPr>
          <w:rStyle w:val="a4"/>
        </w:rPr>
        <w:t>Федерального закона</w:t>
      </w:r>
      <w:r>
        <w:t xml:space="preserve"> от 28.01.2020 N 5-ФЗ "О внесении изменений в часть первую Налог</w:t>
      </w:r>
      <w:r>
        <w:t xml:space="preserve">ового кодекса Российской Федерации" (Собрание законодательства Российской Федерации, 2020, N 5, ст. 492), </w:t>
      </w:r>
      <w:r>
        <w:rPr>
          <w:rStyle w:val="a4"/>
        </w:rPr>
        <w:t>Федерального закона</w:t>
      </w:r>
      <w:r>
        <w:t xml:space="preserve"> от 01.04.2020 N 102-ФЗ "О внесении изменений в части первую и втор</w:t>
      </w:r>
      <w:r>
        <w:t xml:space="preserve">ую Налогового кодекса Российской Федерации и отдельные законодательные акты Российской Федерации" (Собрание законодательства Российской Федерации, 2020, N 14, ст. 2032), </w:t>
      </w:r>
      <w:r>
        <w:rPr>
          <w:rStyle w:val="a4"/>
        </w:rPr>
        <w:t>Федерального закона</w:t>
      </w:r>
      <w:r>
        <w:t xml:space="preserve"> от</w:t>
      </w:r>
      <w:r>
        <w:t xml:space="preserve"> 08.06.2020 N 172-ФЗ "О внесении изменений в часть вторую Налогового кодекса Российской Федерации" (Собрание законодательства Российской Федерации, 2020, N 24, ст. 3746), </w:t>
      </w:r>
      <w:r>
        <w:rPr>
          <w:rStyle w:val="a4"/>
        </w:rPr>
        <w:t>Федерального закона</w:t>
      </w:r>
      <w:r>
        <w:t xml:space="preserve"> о</w:t>
      </w:r>
      <w:r>
        <w:t xml:space="preserve">т 31.07.2020 N 265-ФЗ "О внесении изменений в часть вторую Налогового кодекса Российской Федерации" (Собрание законодательства Российской Федерации, 2020, N 31, ст. 5024), а также на основании </w:t>
      </w:r>
      <w:r>
        <w:rPr>
          <w:rStyle w:val="a4"/>
        </w:rPr>
        <w:t>подпункта 5.9.36 пункта 5</w:t>
      </w:r>
      <w:r>
        <w:t xml:space="preserve"> Положения о Федеральной налоговой службе, утвержденного </w:t>
      </w:r>
      <w:r>
        <w:rPr>
          <w:rStyle w:val="a4"/>
        </w:rPr>
        <w:t>постановлением</w:t>
      </w:r>
      <w:r>
        <w:t xml:space="preserve"> Правительства Российской Федерации от 30.09.2004 N 506 "Об утверждении Положения о Федера</w:t>
      </w:r>
      <w:r>
        <w:t>льной налоговой службе" (Собрание законодательства Российской Федерации, 2004, N 40, ст. 3961; 2015, N 15, ст. 2286), приказываю:</w:t>
      </w:r>
    </w:p>
    <w:p w:rsidR="00000000" w:rsidRDefault="004D5715">
      <w:bookmarkStart w:id="0" w:name="sub_1"/>
      <w:r>
        <w:t xml:space="preserve">1. Внести в </w:t>
      </w:r>
      <w:r>
        <w:rPr>
          <w:rStyle w:val="a4"/>
        </w:rPr>
        <w:t>приложения</w:t>
      </w:r>
      <w:r>
        <w:t xml:space="preserve"> к приказу Федеральной налоговой службы от 18.09.2019 N ММВ-7-11/470@ "Об утверждении формы расчета по страховым взносам, порядка ее заполнения, а также формата представления расчета по страховым взносам в электронной форме и о признании утратившим силу пр</w:t>
      </w:r>
      <w:r>
        <w:t>иказа Федеральной налоговой службы от 10.10.2016 N ММВ-7-11/551@" (зарегистрирован Министерством юстиции Российской Федерации 08.10.2019, регистрационный номер 56174) следующие изменения:</w:t>
      </w:r>
    </w:p>
    <w:p w:rsidR="00000000" w:rsidRDefault="004D5715">
      <w:bookmarkStart w:id="1" w:name="sub_11"/>
      <w:bookmarkEnd w:id="0"/>
      <w:r>
        <w:t xml:space="preserve">1.1. В </w:t>
      </w:r>
      <w:r>
        <w:rPr>
          <w:rStyle w:val="a4"/>
        </w:rPr>
        <w:t>приложении N 1</w:t>
      </w:r>
      <w:r>
        <w:t xml:space="preserve"> "Форма расчета по страховым взносам":</w:t>
      </w:r>
    </w:p>
    <w:p w:rsidR="00000000" w:rsidRDefault="004D5715">
      <w:bookmarkStart w:id="2" w:name="sub_1110"/>
      <w:bookmarkEnd w:id="1"/>
      <w:r>
        <w:t xml:space="preserve">1.1.1. </w:t>
      </w:r>
      <w:r>
        <w:rPr>
          <w:rStyle w:val="a4"/>
        </w:rPr>
        <w:t>Титульный лист</w:t>
      </w:r>
      <w:r>
        <w:t xml:space="preserve"> изложить в редакции согласно </w:t>
      </w:r>
      <w:r>
        <w:rPr>
          <w:rStyle w:val="a4"/>
        </w:rPr>
        <w:t>приложению N 1</w:t>
      </w:r>
      <w:r>
        <w:t xml:space="preserve"> к настоящему </w:t>
      </w:r>
      <w:r>
        <w:t>приказу.</w:t>
      </w:r>
    </w:p>
    <w:p w:rsidR="00000000" w:rsidRDefault="004D5715">
      <w:bookmarkStart w:id="3" w:name="sub_1120"/>
      <w:bookmarkEnd w:id="2"/>
      <w:r>
        <w:t xml:space="preserve">1.1.2. </w:t>
      </w:r>
      <w:r>
        <w:rPr>
          <w:rStyle w:val="a4"/>
        </w:rPr>
        <w:t>Штрих-код</w:t>
      </w:r>
      <w:r>
        <w:t xml:space="preserve"> "16202023" заменить штрих-кодом "16203020", </w:t>
      </w:r>
      <w:r>
        <w:rPr>
          <w:rStyle w:val="a4"/>
        </w:rPr>
        <w:t>штрих-код</w:t>
      </w:r>
      <w:r>
        <w:t xml:space="preserve"> "16202030" заменить штрих-</w:t>
      </w:r>
      <w:r>
        <w:t xml:space="preserve">кодом "16203037", </w:t>
      </w:r>
      <w:r>
        <w:rPr>
          <w:rStyle w:val="a4"/>
        </w:rPr>
        <w:t>штрих-код</w:t>
      </w:r>
      <w:r>
        <w:t xml:space="preserve"> "16202047" заменить штрих-кодом "16203044", </w:t>
      </w:r>
      <w:r>
        <w:rPr>
          <w:rStyle w:val="a4"/>
        </w:rPr>
        <w:t>штрих-код</w:t>
      </w:r>
      <w:r>
        <w:t xml:space="preserve"> "16202054" заменить штрих-кодом "1620305</w:t>
      </w:r>
      <w:r>
        <w:t xml:space="preserve">1", </w:t>
      </w:r>
      <w:r>
        <w:rPr>
          <w:rStyle w:val="a4"/>
        </w:rPr>
        <w:t>штрих-код</w:t>
      </w:r>
      <w:r>
        <w:t xml:space="preserve"> "16202061" заменить штрих-кодом "16203068", </w:t>
      </w:r>
      <w:r>
        <w:rPr>
          <w:rStyle w:val="a4"/>
        </w:rPr>
        <w:t>штрих-код</w:t>
      </w:r>
      <w:r>
        <w:t xml:space="preserve"> "16202078" заменить штрих-кодом "16203075", </w:t>
      </w:r>
      <w:r>
        <w:rPr>
          <w:rStyle w:val="a4"/>
        </w:rPr>
        <w:t>штрих-код</w:t>
      </w:r>
      <w:r>
        <w:t xml:space="preserve"> "16202085" заменить штрих-кодом "16203082", </w:t>
      </w:r>
      <w:r>
        <w:rPr>
          <w:rStyle w:val="a4"/>
        </w:rPr>
        <w:t>штрих-код</w:t>
      </w:r>
      <w:r>
        <w:t xml:space="preserve"> "16202092" заменить штрих-кодом "16203099", </w:t>
      </w:r>
      <w:r>
        <w:rPr>
          <w:rStyle w:val="a4"/>
        </w:rPr>
        <w:t>штрих-код</w:t>
      </w:r>
      <w:r>
        <w:t xml:space="preserve"> "16202108" заменить штрих-кодом "16203105", </w:t>
      </w:r>
      <w:r>
        <w:rPr>
          <w:rStyle w:val="a4"/>
        </w:rPr>
        <w:t>штрих-код</w:t>
      </w:r>
      <w:r>
        <w:t xml:space="preserve"> "16202115" заменить штрих-кодом "16203112", </w:t>
      </w:r>
      <w:r>
        <w:rPr>
          <w:rStyle w:val="a4"/>
        </w:rPr>
        <w:t>штрих-код</w:t>
      </w:r>
      <w:r>
        <w:t xml:space="preserve"> "16202122" заменить штрих-кодом "16203129", </w:t>
      </w:r>
      <w:r>
        <w:rPr>
          <w:rStyle w:val="a4"/>
        </w:rPr>
        <w:t>штрих-код</w:t>
      </w:r>
      <w:r>
        <w:t xml:space="preserve"> "16202139" заменить штрих-кодом "16203136", </w:t>
      </w:r>
      <w:r>
        <w:rPr>
          <w:rStyle w:val="a4"/>
        </w:rPr>
        <w:t>штрих-код</w:t>
      </w:r>
      <w:r>
        <w:t xml:space="preserve"> "16202146" заменить штрих-кодом "16203143", </w:t>
      </w:r>
      <w:r>
        <w:rPr>
          <w:rStyle w:val="a4"/>
        </w:rPr>
        <w:t>штрих-код</w:t>
      </w:r>
      <w:r>
        <w:t xml:space="preserve"> "16202153" заменить штрих-кодом "16203150", </w:t>
      </w:r>
      <w:r>
        <w:rPr>
          <w:rStyle w:val="a4"/>
        </w:rPr>
        <w:t>штрих-код</w:t>
      </w:r>
      <w:r>
        <w:t xml:space="preserve"> "16202160" заменить штрих-кодом "16203174", </w:t>
      </w:r>
      <w:r>
        <w:rPr>
          <w:rStyle w:val="a4"/>
        </w:rPr>
        <w:t>штрих-код</w:t>
      </w:r>
      <w:r>
        <w:t xml:space="preserve"> "16202177" заменить штрих-кодом "16203181", </w:t>
      </w:r>
      <w:r>
        <w:rPr>
          <w:rStyle w:val="a4"/>
        </w:rPr>
        <w:t>штрих-код</w:t>
      </w:r>
      <w:r>
        <w:t xml:space="preserve"> "16202184" заменить штрих-кодом "16203198", </w:t>
      </w:r>
      <w:r>
        <w:rPr>
          <w:rStyle w:val="a4"/>
        </w:rPr>
        <w:t>штрих-код</w:t>
      </w:r>
      <w:r>
        <w:t xml:space="preserve"> "16202191" заменить штрих-кодом "16203204", </w:t>
      </w:r>
      <w:r>
        <w:rPr>
          <w:rStyle w:val="a4"/>
        </w:rPr>
        <w:t>штрих-код</w:t>
      </w:r>
      <w:r>
        <w:t xml:space="preserve"> "16202207" заменить штрих-кодом "16203211", </w:t>
      </w:r>
      <w:r>
        <w:rPr>
          <w:rStyle w:val="a4"/>
        </w:rPr>
        <w:t>штрих-код</w:t>
      </w:r>
      <w:r>
        <w:t xml:space="preserve"> "16202214" заменить штрих-кодом "16203228".</w:t>
      </w:r>
    </w:p>
    <w:p w:rsidR="00000000" w:rsidRDefault="004D5715">
      <w:bookmarkStart w:id="4" w:name="sub_113"/>
      <w:bookmarkEnd w:id="3"/>
      <w:r>
        <w:t xml:space="preserve">1.1.3. В </w:t>
      </w:r>
      <w:r>
        <w:rPr>
          <w:rStyle w:val="a4"/>
        </w:rPr>
        <w:t>листе</w:t>
      </w:r>
      <w:r>
        <w:t xml:space="preserve"> с новым штрих-кодом "16203150" слова "Приложение 5 Расчет соответствия условиям применения пониженного тарифа страховых взносов плательщиками, указанными в подпункте 3 пункта 1 статьи 427 Налогового кодекса Российск</w:t>
      </w:r>
      <w:r>
        <w:t xml:space="preserve">ой Федерации к разделу 1" дополнить </w:t>
      </w:r>
      <w:r>
        <w:rPr>
          <w:rStyle w:val="a4"/>
        </w:rPr>
        <w:t>сноской "</w:t>
      </w:r>
      <w:r>
        <w:rPr>
          <w:rStyle w:val="a4"/>
          <w:vertAlign w:val="superscript"/>
        </w:rPr>
        <w:t> 1</w:t>
      </w:r>
      <w:r>
        <w:rPr>
          <w:rStyle w:val="a4"/>
        </w:rPr>
        <w:t>"</w:t>
      </w:r>
      <w:r>
        <w:t xml:space="preserve"> следую</w:t>
      </w:r>
      <w:r>
        <w:t>щего содержания:</w:t>
      </w:r>
    </w:p>
    <w:p w:rsidR="00000000" w:rsidRDefault="004D5715">
      <w:bookmarkStart w:id="5" w:name="sub_1510"/>
      <w:bookmarkEnd w:id="4"/>
      <w:r>
        <w:t>"</w:t>
      </w:r>
      <w:r>
        <w:rPr>
          <w:vertAlign w:val="superscript"/>
        </w:rPr>
        <w:t> 1</w:t>
      </w:r>
      <w:r>
        <w:t xml:space="preserve"> Применяется для расчетного периода 2020 г.".</w:t>
      </w:r>
    </w:p>
    <w:p w:rsidR="00000000" w:rsidRDefault="004D5715">
      <w:bookmarkStart w:id="6" w:name="sub_114"/>
      <w:bookmarkEnd w:id="5"/>
      <w:r>
        <w:t xml:space="preserve">1.1.4. Дополнить </w:t>
      </w:r>
      <w:r>
        <w:rPr>
          <w:rStyle w:val="a4"/>
        </w:rPr>
        <w:t>приложением 5.1</w:t>
      </w:r>
      <w:r>
        <w:t xml:space="preserve"> "Расчет соответствия условиям применения пониженного </w:t>
      </w:r>
      <w:r>
        <w:lastRenderedPageBreak/>
        <w:t>тариф</w:t>
      </w:r>
      <w:r>
        <w:t xml:space="preserve">а страховых взносов плательщиками, указанными в подпункте 3 (подпункте 18) пункта 1 статьи 427 Налогового кодекса Российской Федерации, к разделу 1" согласно </w:t>
      </w:r>
      <w:r>
        <w:rPr>
          <w:rStyle w:val="a4"/>
        </w:rPr>
        <w:t>приложению N 2</w:t>
      </w:r>
      <w:r>
        <w:t xml:space="preserve"> к настоящему приказу.</w:t>
      </w:r>
    </w:p>
    <w:p w:rsidR="00000000" w:rsidRDefault="004D5715">
      <w:bookmarkStart w:id="7" w:name="sub_12"/>
      <w:bookmarkEnd w:id="6"/>
      <w:r>
        <w:t xml:space="preserve">1.2. В </w:t>
      </w:r>
      <w:r>
        <w:rPr>
          <w:rStyle w:val="a4"/>
        </w:rPr>
        <w:t>приложение N 2</w:t>
      </w:r>
      <w:r>
        <w:t xml:space="preserve"> "Порядок заполнения формы расчета по страховым взносам" внести изменения согласно </w:t>
      </w:r>
      <w:r>
        <w:rPr>
          <w:rStyle w:val="a4"/>
        </w:rPr>
        <w:t>приложению N 3</w:t>
      </w:r>
      <w:r>
        <w:t xml:space="preserve"> к настоящему приказу.</w:t>
      </w:r>
    </w:p>
    <w:p w:rsidR="00000000" w:rsidRDefault="004D5715">
      <w:bookmarkStart w:id="8" w:name="sub_13"/>
      <w:bookmarkEnd w:id="7"/>
      <w:r>
        <w:t xml:space="preserve">1.3. </w:t>
      </w:r>
      <w:r>
        <w:rPr>
          <w:rStyle w:val="a4"/>
        </w:rPr>
        <w:t>Приложение N 3</w:t>
      </w:r>
      <w:r>
        <w:t xml:space="preserve"> "Формат представления расчета по страховым взносам в электронной форме" изложить в редакции согласно </w:t>
      </w:r>
      <w:r>
        <w:rPr>
          <w:rStyle w:val="a4"/>
        </w:rPr>
        <w:t>прило</w:t>
      </w:r>
      <w:bookmarkStart w:id="9" w:name="_GoBack"/>
      <w:bookmarkEnd w:id="9"/>
      <w:r>
        <w:rPr>
          <w:rStyle w:val="a4"/>
        </w:rPr>
        <w:t>жению N 4</w:t>
      </w:r>
      <w:r>
        <w:t xml:space="preserve"> к настоящему приказу.</w:t>
      </w:r>
    </w:p>
    <w:p w:rsidR="00000000" w:rsidRDefault="004D5715">
      <w:bookmarkStart w:id="10" w:name="sub_2"/>
      <w:bookmarkEnd w:id="8"/>
      <w:r>
        <w:t>2. Установить, что настоя</w:t>
      </w:r>
      <w:r>
        <w:t>щий приказ вступает в силу начиная с представления расчета по страховым взносам за расчетный период 2020 года.</w:t>
      </w:r>
    </w:p>
    <w:p w:rsidR="00000000" w:rsidRDefault="004D5715">
      <w:bookmarkStart w:id="11" w:name="sub_3"/>
      <w:bookmarkEnd w:id="10"/>
      <w:r>
        <w:t>3. Руководителям (исполняющим обязанности руководителя) управлений Федеральной налоговой службы по субъектам Российской Федерации довес</w:t>
      </w:r>
      <w:r>
        <w:t>ти настоящий приказ до нижестоящих налоговых органов.</w:t>
      </w:r>
    </w:p>
    <w:p w:rsidR="00000000" w:rsidRDefault="004D5715">
      <w:bookmarkStart w:id="12" w:name="sub_4"/>
      <w:bookmarkEnd w:id="11"/>
      <w:r>
        <w:t>4. Контроль за исполнением настоящего приказа возложить на заместителя руководителя Федеральной налоговой службы, координирующего методологическое обеспечение работы налоговых органов по вопро</w:t>
      </w:r>
      <w:r>
        <w:t>сам администрирования страховых взносов.</w:t>
      </w:r>
    </w:p>
    <w:bookmarkEnd w:id="12"/>
    <w:p w:rsidR="00000000" w:rsidRDefault="004D571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D5715">
            <w:pPr>
              <w:pStyle w:val="a7"/>
            </w:pPr>
            <w:r>
              <w:t>Руководитель</w:t>
            </w:r>
            <w:r>
              <w:br/>
              <w:t>Федеральной налоговой службы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D5715">
            <w:pPr>
              <w:pStyle w:val="a5"/>
              <w:jc w:val="right"/>
            </w:pPr>
            <w:r>
              <w:t>Д.В. Егоров</w:t>
            </w:r>
          </w:p>
        </w:tc>
      </w:tr>
    </w:tbl>
    <w:p w:rsidR="00000000" w:rsidRDefault="004D5715"/>
    <w:p w:rsidR="00000000" w:rsidRDefault="004D5715">
      <w:pPr>
        <w:pStyle w:val="a7"/>
      </w:pPr>
      <w:r>
        <w:t>Зарегистрировано в Минюсте РФ 30 октября 2020 г.</w:t>
      </w:r>
    </w:p>
    <w:p w:rsidR="00000000" w:rsidRDefault="004D5715">
      <w:pPr>
        <w:pStyle w:val="a7"/>
      </w:pPr>
      <w:r>
        <w:t>Регистрационный N 60676</w:t>
      </w:r>
    </w:p>
    <w:p w:rsidR="00000000" w:rsidRDefault="004D5715"/>
    <w:p w:rsidR="00000000" w:rsidRDefault="004D5715">
      <w:pPr>
        <w:ind w:firstLine="0"/>
        <w:jc w:val="left"/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4D5715">
      <w:pPr>
        <w:ind w:firstLine="698"/>
        <w:jc w:val="right"/>
      </w:pPr>
      <w:bookmarkStart w:id="13" w:name="sub_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r>
        <w:rPr>
          <w:rStyle w:val="a4"/>
        </w:rPr>
        <w:t>приказу</w:t>
      </w:r>
      <w:r>
        <w:rPr>
          <w:rStyle w:val="a3"/>
        </w:rPr>
        <w:t xml:space="preserve"> ФНС России</w:t>
      </w:r>
      <w:r>
        <w:rPr>
          <w:rStyle w:val="a3"/>
        </w:rPr>
        <w:br/>
        <w:t>от 15.10.2020 г. N  ЕД-7-11/751@</w:t>
      </w:r>
    </w:p>
    <w:p w:rsidR="00000000" w:rsidRDefault="004D5715">
      <w:pPr>
        <w:pStyle w:val="a6"/>
        <w:rPr>
          <w:sz w:val="22"/>
          <w:szCs w:val="22"/>
        </w:rPr>
      </w:pPr>
      <w:bookmarkStart w:id="14" w:name="sub_1001"/>
      <w:bookmarkStart w:id="15" w:name="sub_1050"/>
      <w:bookmarkEnd w:id="13"/>
      <w:r>
        <w:rPr>
          <w:sz w:val="22"/>
          <w:szCs w:val="22"/>
        </w:rPr>
        <w:t>┌─┐         ┌─┐       ┌─┬─┬─┬─┬─┬─┬─┬─┬─┬─┬─┬─┐</w:t>
      </w:r>
    </w:p>
    <w:bookmarkEnd w:id="14"/>
    <w:bookmarkEnd w:id="15"/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│штрих-код│ │   ИНН │ │ │ │ │ │ │ │ │ │ │ │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└─┘1</w:t>
      </w:r>
      <w:r>
        <w:rPr>
          <w:sz w:val="22"/>
          <w:szCs w:val="22"/>
        </w:rPr>
        <w:t>620 3013└─┘       └─┴─┴─┴─┴─┴─┴─┴─┴─┴─┴─┴─┘</w:t>
      </w:r>
    </w:p>
    <w:p w:rsidR="00000000" w:rsidRDefault="004D5715">
      <w:pPr>
        <w:pStyle w:val="a6"/>
        <w:rPr>
          <w:sz w:val="22"/>
          <w:szCs w:val="22"/>
        </w:rPr>
      </w:pPr>
      <w:bookmarkStart w:id="16" w:name="sub_1301"/>
      <w:r>
        <w:rPr>
          <w:sz w:val="22"/>
          <w:szCs w:val="22"/>
        </w:rPr>
        <w:t xml:space="preserve">                      ┌─┬─┬─┬─┬─┬─┬─┬─┬─┐    ┌─┬─┬─┐</w:t>
      </w:r>
    </w:p>
    <w:bookmarkEnd w:id="16"/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КПП │ │ │ │ │ │ │ │ │ │Стр.│0│0│1│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└─┴─┴─┴─┴─┴─┴─┴─┴─┘    └─┴─┴─┘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Форма по КНД 1151111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</w:t>
      </w:r>
      <w:r>
        <w:rPr>
          <w:rStyle w:val="a3"/>
          <w:sz w:val="22"/>
          <w:szCs w:val="22"/>
        </w:rPr>
        <w:t>Расчет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по страховым взносам</w:t>
      </w:r>
    </w:p>
    <w:p w:rsidR="00000000" w:rsidRDefault="004D5715"/>
    <w:p w:rsidR="00000000" w:rsidRDefault="004D5715">
      <w:pPr>
        <w:pStyle w:val="a6"/>
        <w:rPr>
          <w:sz w:val="22"/>
          <w:szCs w:val="22"/>
        </w:rPr>
      </w:pPr>
      <w:bookmarkStart w:id="17" w:name="sub_1003"/>
      <w:r>
        <w:rPr>
          <w:sz w:val="22"/>
          <w:szCs w:val="22"/>
        </w:rPr>
        <w:t xml:space="preserve">                     ┌─┬─┬─┐                                       ┌─┬─┐                      ┌─┬─┬─┬─┐</w:t>
      </w:r>
    </w:p>
    <w:bookmarkEnd w:id="17"/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Номер корректировки</w:t>
      </w:r>
      <w:r>
        <w:rPr>
          <w:sz w:val="22"/>
          <w:szCs w:val="22"/>
        </w:rPr>
        <w:t xml:space="preserve">  │ │ │ │    Расчетный (отчетный) период (код)  │ │ │     Календарный год  │ │ │ │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└─┴─┴─┘                                       └─┴─┘                      └─┴─┴─┴─┘</w:t>
      </w:r>
    </w:p>
    <w:p w:rsidR="00000000" w:rsidRDefault="004D5715">
      <w:pPr>
        <w:pStyle w:val="a6"/>
        <w:rPr>
          <w:sz w:val="22"/>
          <w:szCs w:val="22"/>
        </w:rPr>
      </w:pPr>
      <w:bookmarkStart w:id="18" w:name="sub_1004"/>
      <w:r>
        <w:rPr>
          <w:sz w:val="22"/>
          <w:szCs w:val="22"/>
        </w:rPr>
        <w:t xml:space="preserve">                                        ┌─┬─┬─┬─┐          </w:t>
      </w:r>
      <w:r>
        <w:rPr>
          <w:sz w:val="22"/>
          <w:szCs w:val="22"/>
        </w:rPr>
        <w:t xml:space="preserve">                             ┌─┬─┬─┐</w:t>
      </w:r>
    </w:p>
    <w:bookmarkEnd w:id="18"/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Представляется в налоговый орган (код)  │ │ │ │ │    По месту нахождения (учета) (код)  │ │ │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└─┴─┴─┴─┘                                       └─┴─┴─┘</w:t>
      </w:r>
    </w:p>
    <w:p w:rsidR="00000000" w:rsidRDefault="004D5715">
      <w:pPr>
        <w:pStyle w:val="a6"/>
        <w:rPr>
          <w:sz w:val="22"/>
          <w:szCs w:val="22"/>
        </w:rPr>
      </w:pPr>
      <w:bookmarkStart w:id="19" w:name="sub_1005"/>
      <w:r>
        <w:rPr>
          <w:sz w:val="22"/>
          <w:szCs w:val="22"/>
        </w:rPr>
        <w:t>┌─┬─┬─┬─┬─┬</w:t>
      </w:r>
      <w:r>
        <w:rPr>
          <w:sz w:val="22"/>
          <w:szCs w:val="22"/>
        </w:rPr>
        <w:t>─┬─┬─┬─┬─┬─┬─┬─┬─┬─┬─┬─┬─┬─┬─┬─┬─┬─┬─┬─┬─┬─┬─┬─┬─┬─┬─┬─┬─┬─┬─┬─┬─┬─┬─┐</w:t>
      </w:r>
    </w:p>
    <w:bookmarkEnd w:id="19"/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┌─┬─┬─┬─┬─┬─┬</w:t>
      </w:r>
      <w:r>
        <w:rPr>
          <w:sz w:val="22"/>
          <w:szCs w:val="22"/>
        </w:rPr>
        <w:t>─┬─┬─┬─┬─┬─┬─┬─┬─┬─┬─┬─┬─┬─┬─┬─┬─┬─┬─┬─┬─┬─┬─┬─┬─┬─┬─┬─┬─┬─┬─┬─┬─┬─┐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</w:t>
      </w:r>
      <w:r>
        <w:rPr>
          <w:sz w:val="22"/>
          <w:szCs w:val="22"/>
        </w:rPr>
        <w:t>─┬─┬─┬─┬─┬─┬─┬─┬─┬─┬─┬─┬─┬─┬─┬─┬─┬─┬─┬─┬─┬─┬─┬─┬─┬─┬─┬─┬─┐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</w:t>
      </w:r>
      <w:r>
        <w:rPr>
          <w:sz w:val="22"/>
          <w:szCs w:val="22"/>
        </w:rPr>
        <w:t>─┬─┬─┬─┬─┬─┬─┬─┬─┬─┬─┬─┬─┬─┬─┬─┬─┬─┬─┬─┬─┬─┬─┬─┐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 │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(наименование организации, обособленного по</w:t>
      </w:r>
      <w:r>
        <w:rPr>
          <w:sz w:val="22"/>
          <w:szCs w:val="22"/>
        </w:rPr>
        <w:t>дразделения(1)/ фамилия, имя, отчество(2) индивидуального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предпринимателя, главы крестьянского (фермерского) хозяйства, физического лица)</w:t>
      </w:r>
    </w:p>
    <w:p w:rsidR="00000000" w:rsidRDefault="004D5715">
      <w:bookmarkStart w:id="20" w:name="sub_1006"/>
    </w:p>
    <w:bookmarkEnd w:id="20"/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┌─┬─┬─┬─┬─┬─┐                    ┌─┬─┐ ┌─┬─┐ ┌─┬─┐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Средне</w:t>
      </w:r>
      <w:r>
        <w:rPr>
          <w:sz w:val="22"/>
          <w:szCs w:val="22"/>
        </w:rPr>
        <w:t>списочная численность (чел.)  │ │ │ │ │ │ │      Код по ОКВЭД2 │ │ │.│ │ │.│ │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└─┴─┴─┴─┴─┴─┘                    └─┴─┘ └─┴─┘ └─┴─┘</w:t>
      </w:r>
    </w:p>
    <w:p w:rsidR="00000000" w:rsidRDefault="004D5715">
      <w:pPr>
        <w:pStyle w:val="a6"/>
        <w:rPr>
          <w:sz w:val="22"/>
          <w:szCs w:val="22"/>
        </w:rPr>
      </w:pPr>
      <w:bookmarkStart w:id="21" w:name="sub_1007"/>
      <w:r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                         ┌─┐</w:t>
      </w:r>
    </w:p>
    <w:bookmarkEnd w:id="21"/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Форма реорганизации (ликвидация) (код) / Лишение полномочий (закрытие) обособленного подразделения (код) │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└─┘</w:t>
      </w:r>
    </w:p>
    <w:p w:rsidR="00000000" w:rsidRDefault="004D5715"/>
    <w:p w:rsidR="00000000" w:rsidRDefault="004D5715">
      <w:pPr>
        <w:pStyle w:val="a6"/>
        <w:rPr>
          <w:sz w:val="22"/>
          <w:szCs w:val="22"/>
        </w:rPr>
      </w:pPr>
      <w:bookmarkStart w:id="22" w:name="sub_1008"/>
      <w:r>
        <w:rPr>
          <w:sz w:val="22"/>
          <w:szCs w:val="22"/>
        </w:rPr>
        <w:t>ИНН / КПП реорганизованной организации /                   ┌─┬─┬─┬─┬─┬─┬─┬─┬─┬─┐ ┌─┬─┬─┬─┬─┬─┬─┬─┬─┐</w:t>
      </w:r>
    </w:p>
    <w:bookmarkEnd w:id="22"/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ИНН / КПП лишенного полномочий (закрытого) обособленного   │ │ │ │ │ │ │ │ │ │ │/│ │ │ │ │ │ │ │ │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подразделения                         </w:t>
      </w:r>
      <w:r>
        <w:rPr>
          <w:sz w:val="22"/>
          <w:szCs w:val="22"/>
        </w:rPr>
        <w:t xml:space="preserve">                     └─┴─┴─┴─┴─┴─┴─┴─┴─┴─┘ └─┴─┴─┴─┴─┴─┴─┴─┴─┘</w:t>
      </w:r>
    </w:p>
    <w:p w:rsidR="00000000" w:rsidRDefault="004D5715"/>
    <w:p w:rsidR="00000000" w:rsidRDefault="004D5715">
      <w:pPr>
        <w:pStyle w:val="a6"/>
        <w:rPr>
          <w:sz w:val="22"/>
          <w:szCs w:val="22"/>
        </w:rPr>
      </w:pPr>
      <w:bookmarkStart w:id="23" w:name="sub_1009"/>
      <w:r>
        <w:rPr>
          <w:sz w:val="22"/>
          <w:szCs w:val="22"/>
        </w:rPr>
        <w:t xml:space="preserve">                                           ┌─┬─┬─┬─┬─┬─┬─┬─┬─┬─┬─┬─┬─┬─┬─┬─┬─┬─┬─┬─┐</w:t>
      </w:r>
    </w:p>
    <w:bookmarkEnd w:id="23"/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Номер контактного телефона                 │ │ │ │ │ │ │ │ │ │ │ │ │ │ │ │ │ │ │ │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  └─┴─┴─┴─┴─┴─┴─┴─┴─┴─┴─┴─┴─┴─┴─┴─┴─┴─┴─┴─┘</w:t>
      </w:r>
    </w:p>
    <w:p w:rsidR="00000000" w:rsidRDefault="004D5715">
      <w:pPr>
        <w:pStyle w:val="a6"/>
        <w:rPr>
          <w:sz w:val="22"/>
          <w:szCs w:val="22"/>
        </w:rPr>
      </w:pPr>
      <w:bookmarkStart w:id="24" w:name="sub_1010"/>
      <w:r>
        <w:rPr>
          <w:sz w:val="22"/>
          <w:szCs w:val="22"/>
        </w:rPr>
        <w:t xml:space="preserve">                    ┌─┬─┬─┐                                                                   ┌─┬─┬─┐</w:t>
      </w:r>
    </w:p>
    <w:bookmarkEnd w:id="24"/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Расчет составлен на │ │ │ │ страницах с приложением подтвер</w:t>
      </w:r>
      <w:r>
        <w:rPr>
          <w:sz w:val="22"/>
          <w:szCs w:val="22"/>
        </w:rPr>
        <w:t>ждающих документов или их копий на │ │ │ │ листах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└─┴─┴─┘                                                                   └─┴─┴─┘</w:t>
      </w:r>
    </w:p>
    <w:p w:rsidR="00000000" w:rsidRDefault="004D5715">
      <w:pPr>
        <w:pStyle w:val="a6"/>
        <w:rPr>
          <w:sz w:val="22"/>
          <w:szCs w:val="22"/>
        </w:rPr>
      </w:pPr>
      <w:bookmarkStart w:id="25" w:name="sub_1011"/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</w:t>
      </w:r>
    </w:p>
    <w:bookmarkEnd w:id="25"/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Достоверность и полноту сведений, указанных       │   Заполняется работником налогового органа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в настоящем расчете, подтверждаю:            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┌─┐ 1 - плательщик страховых взносов;                  │       Сведения о пред</w:t>
      </w:r>
      <w:r>
        <w:rPr>
          <w:sz w:val="22"/>
          <w:szCs w:val="22"/>
        </w:rPr>
        <w:t>ставлении расчета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 2 - представитель плательщика страховых взносов.  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└─┘                                                   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┌─┬─┬─┬─┬─┬─┬─┬─┬─┬─┬─┬─┬─┬─┬─┬─┬─┬─┬─┬─┐              │                                      ┌─┬─┐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│ │ │ │ │ │ │ │ │ │ │ </w:t>
      </w:r>
      <w:r>
        <w:rPr>
          <w:sz w:val="22"/>
          <w:szCs w:val="22"/>
        </w:rPr>
        <w:t>│ │ │ │ │ │ │ │ │              │   Настоящий расчет представлен (код) │ │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└─┴─┴─┴─┴─┴─┴─┴─┴─┴─┴─┴─┴─┴─┴─┴─┴─┴─┴─┴─┘              │                                      └─┴─┘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┌─┬─┬─┬─┬─┬─┬─┬─┬─┬─┬─┬─┬─┬─┬─┬─┬─┬─┬─┬─┐              │       ┌─┬─┬─┐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 │ │ │</w:t>
      </w:r>
      <w:r>
        <w:rPr>
          <w:sz w:val="22"/>
          <w:szCs w:val="22"/>
        </w:rPr>
        <w:t xml:space="preserve"> │ │ │ │ │ │ │ │ │ │ │ │ │ │ │ │              │   на  │ │ │ │   страницах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└─┴─┴─┴─┴─┴─┴─┴─┴─┴─┴─┴─┴─┴─┴─┴─┴─┴─┴─┴─┘              │       └─┴─┴─┘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┌─┬─┬─┬─┬─┬─┬─┬─┬─┬─┬─┬─┬─┬─┬─┬─┬─┬─┬─┬─┐             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│ │ │ │ │ │ │ │ │ │ │ │ │ │ │ │ │ │ │ │             </w:t>
      </w:r>
      <w:r>
        <w:rPr>
          <w:sz w:val="22"/>
          <w:szCs w:val="22"/>
        </w:rPr>
        <w:t xml:space="preserve">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└─┴─┴─┴─┴─┴─┴─┴─┴─┴─┴─┴─┴─┴─┴─┴─┴─┴─┴─┴─┘              │   с приложением подтверждающих документов</w:t>
      </w:r>
    </w:p>
    <w:p w:rsidR="00000000" w:rsidRDefault="004D5715">
      <w:pPr>
        <w:pStyle w:val="a6"/>
        <w:rPr>
          <w:sz w:val="22"/>
          <w:szCs w:val="22"/>
        </w:rPr>
      </w:pPr>
      <w:bookmarkStart w:id="26" w:name="sub_1012"/>
      <w:r>
        <w:rPr>
          <w:sz w:val="22"/>
          <w:szCs w:val="22"/>
        </w:rPr>
        <w:t xml:space="preserve">  (фамилия, имя, отчество(2) полностью)                │                     ┌─┬─┬─┐</w:t>
      </w:r>
    </w:p>
    <w:bookmarkEnd w:id="26"/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┌─┬─┬─┬─┬─┬─┬─┬─┬─┬─┬─┬─┬─┬─┬─┬─┬─┬─┬─┬─┐            </w:t>
      </w:r>
      <w:r>
        <w:rPr>
          <w:sz w:val="22"/>
          <w:szCs w:val="22"/>
        </w:rPr>
        <w:t xml:space="preserve">  │   или их копий на   │ │ │ │   листах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             │                     └─┴─┴─┘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└─┴─┴─┴─┴─┴─┴─┴─┴─┴─┴─┴─┴─┴─┴─┴─┴─┴─┴─┴─┘             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┌─┬─┬─┬─┬─┬─┬─┬─┬─┬─┬─┬─┬─┬─┬─┬─┬─┬─┬─┬─┐              │   Дата представл</w:t>
      </w:r>
      <w:r>
        <w:rPr>
          <w:sz w:val="22"/>
          <w:szCs w:val="22"/>
        </w:rPr>
        <w:t>ения      ┌─┬─┐ ┌─┬─┐ ┌─┬─┬─┬─┐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             │   расчета                 │ │ │.│ │ │.│ │ │ │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└─┴─┴─┴─┴─┴─┴─┴─┴─┴─┴─┴─┴─┴─┴─┴─┴─┴─┴─┴─┘              │                           └─┴─┘ └─┴─┘ └─┴─┴─┴─┘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┌─┬─┬─┬─┬─┬─┬─</w:t>
      </w:r>
      <w:r>
        <w:rPr>
          <w:sz w:val="22"/>
          <w:szCs w:val="22"/>
        </w:rPr>
        <w:t>┬─┬─┬─┬─┬─┬─┬─┬─┬─┬─┬─┬─┬─┐             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            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└─┴─┴─┴─┴─┴─┴─┴─┴─┴─┴─┴─┴─┴─┴─┴─┴─┴─┴─┴─┘             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┌─┬─┬─┬─┬─┬─┬─┬─┬─┬─┬─┬─┬─┬─┬─┬─┬─┬─┬─┬─┐             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│ │ │ │ │ │ │ │ │ │ │ │ │ │ │ │ │ │ │ │ </w:t>
      </w:r>
      <w:r>
        <w:rPr>
          <w:sz w:val="22"/>
          <w:szCs w:val="22"/>
        </w:rPr>
        <w:t xml:space="preserve">            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└─┴─┴─┴─┴─┴─┴─┴─┴─┴─┴─┴─┴─┴─┴─┴─┴─┴─┴─┴─┘             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┌─┬─┬─┬─┬─┬─┬─┬─┬─┬─┬─┬─┬─┬─┬─┬─┬─┬─┬─┬─┐             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            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└─┴─┴─┴─┴─┴─┴─┴─┴─┴─┴─┴─┴─┴─┴─┴─┴─┴─┴─┴─┘             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┌─┬─┬─┬─┬─┬─┬</w:t>
      </w:r>
      <w:r>
        <w:rPr>
          <w:sz w:val="22"/>
          <w:szCs w:val="22"/>
        </w:rPr>
        <w:t>─┬─┬─┬─┬─┬─┬─┬─┬─┬─┬─┬─┬─┬─┐             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            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└─┴─┴─┴─┴─┴─┴─┴─┴─┴─┴─┴─┴─┴─┴─┴─┴─┴─┴─┴─┘             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┌─┬─┬─┬─┬─┬─┬─┬─┬─┬─┬─┬─┬─┬─┬─┬─┬─┬─┬─┬─┐             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</w:t>
      </w:r>
      <w:r>
        <w:rPr>
          <w:sz w:val="22"/>
          <w:szCs w:val="22"/>
        </w:rPr>
        <w:t xml:space="preserve">             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└─┴─┴─┴─┴─┴─┴─┴─┴─┴─┴─┴─┴─┴─┴─┴─┴─┴─┴─┴─┘             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┌─┬─┬─┬─┬─┬─┬─┬─┬─┬─┬─┬─┬─┬─┬─┬─┬─┬─┬─┬─┐             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            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└─┴─┴─┴─┴─┴─┴─┴─┴─┴─┴─┴─┴─┴─┴─┴─┴─┴─┴─┴─┘              │</w:t>
      </w:r>
    </w:p>
    <w:p w:rsidR="00000000" w:rsidRDefault="004D5715">
      <w:pPr>
        <w:pStyle w:val="a6"/>
        <w:rPr>
          <w:sz w:val="22"/>
          <w:szCs w:val="22"/>
        </w:rPr>
      </w:pPr>
      <w:bookmarkStart w:id="27" w:name="sub_1013"/>
      <w:r>
        <w:rPr>
          <w:sz w:val="22"/>
          <w:szCs w:val="22"/>
        </w:rPr>
        <w:t>(наи</w:t>
      </w:r>
      <w:r>
        <w:rPr>
          <w:sz w:val="22"/>
          <w:szCs w:val="22"/>
        </w:rPr>
        <w:t>менование организации - представителя              │</w:t>
      </w:r>
    </w:p>
    <w:bookmarkEnd w:id="27"/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плательщика)                                          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┌─┬─┐ ┌─┬─┐ ┌─┬─┬─┬─┐          │</w:t>
      </w:r>
    </w:p>
    <w:p w:rsidR="00000000" w:rsidRDefault="004D5715">
      <w:pPr>
        <w:pStyle w:val="a6"/>
        <w:rPr>
          <w:sz w:val="22"/>
          <w:szCs w:val="22"/>
        </w:rPr>
      </w:pPr>
      <w:bookmarkStart w:id="28" w:name="sub_1014"/>
      <w:r>
        <w:rPr>
          <w:sz w:val="22"/>
          <w:szCs w:val="22"/>
        </w:rPr>
        <w:t>Подпись___________ Дата │ │ │.│ │ │.│ │ │ │ │          │</w:t>
      </w:r>
    </w:p>
    <w:bookmarkEnd w:id="28"/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└─┴─┘ └─┴─┘ └─┴─┴─┴─┘          │</w:t>
      </w:r>
    </w:p>
    <w:p w:rsidR="00000000" w:rsidRDefault="004D5715">
      <w:pPr>
        <w:pStyle w:val="a6"/>
        <w:rPr>
          <w:sz w:val="22"/>
          <w:szCs w:val="22"/>
        </w:rPr>
      </w:pPr>
      <w:bookmarkStart w:id="29" w:name="sub_1015"/>
      <w:r>
        <w:rPr>
          <w:sz w:val="22"/>
          <w:szCs w:val="22"/>
        </w:rPr>
        <w:t xml:space="preserve">     Наименование и реквизиты документа,               │</w:t>
      </w:r>
    </w:p>
    <w:bookmarkEnd w:id="29"/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подтверждающего полномочия представителя            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┌─┬─┬─┬─┬─┬─┬─┬─┬─┬─┬─┬─┬─┬─┬─┬─┬─┬─┬─┬─┐             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│ │ │ │ │ │ │ │ │ </w:t>
      </w:r>
      <w:r>
        <w:rPr>
          <w:sz w:val="22"/>
          <w:szCs w:val="22"/>
        </w:rPr>
        <w:t>│ │ │ │ │ │ │ │ │ │ │             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└─┴─┴─┴─┴─┴─┴─┴─┴─┴─┴─┴─┴─┴─┴─┴─┴─┴─┴─┴─┘              │       _______________________  _________________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┌─┬─┬─┬─┬─┬─┬─┬─┬─┬─┬─┬─┬─┬─┬─┬─┬─┬─┬─┬─┐              │           Фамилия, И.О.(2)          Подпись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│ │ │ │ │ </w:t>
      </w:r>
      <w:r>
        <w:rPr>
          <w:sz w:val="22"/>
          <w:szCs w:val="22"/>
        </w:rPr>
        <w:t>│ │ │ │ │ │ │ │ │ │ │ │ │ │ │             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└─┴─┴─┴─┴─┴─┴─┴─┴─┴─┴─┴─┴─┴─┴─┴─┴─┴─┴─┴─┘              │</w:t>
      </w:r>
    </w:p>
    <w:p w:rsidR="00000000" w:rsidRDefault="004D5715"/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D5715">
      <w:pPr>
        <w:pStyle w:val="a6"/>
        <w:rPr>
          <w:sz w:val="22"/>
          <w:szCs w:val="22"/>
        </w:rPr>
      </w:pPr>
      <w:bookmarkStart w:id="30" w:name="sub_111"/>
      <w:r>
        <w:rPr>
          <w:sz w:val="22"/>
          <w:szCs w:val="22"/>
        </w:rPr>
        <w:lastRenderedPageBreak/>
        <w:t xml:space="preserve">     (1) Наименование обособленного подразделения указывается при наличии.</w:t>
      </w:r>
    </w:p>
    <w:p w:rsidR="00000000" w:rsidRDefault="004D5715">
      <w:pPr>
        <w:pStyle w:val="a6"/>
        <w:rPr>
          <w:sz w:val="22"/>
          <w:szCs w:val="22"/>
        </w:rPr>
      </w:pPr>
      <w:bookmarkStart w:id="31" w:name="sub_112"/>
      <w:bookmarkEnd w:id="30"/>
      <w:r>
        <w:rPr>
          <w:sz w:val="22"/>
          <w:szCs w:val="22"/>
        </w:rPr>
        <w:t xml:space="preserve">     (2) Отчество указывае</w:t>
      </w:r>
      <w:r>
        <w:rPr>
          <w:sz w:val="22"/>
          <w:szCs w:val="22"/>
        </w:rPr>
        <w:t>тся при наличии (относится ко всем листам документа).</w:t>
      </w:r>
    </w:p>
    <w:bookmarkEnd w:id="31"/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┌─┐                                                                                                     ┌─┐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│                                                     </w:t>
      </w:r>
      <w:r>
        <w:rPr>
          <w:sz w:val="22"/>
          <w:szCs w:val="22"/>
        </w:rPr>
        <w:t xml:space="preserve">                                                │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└─┘                                                                                                     └─┘</w:t>
      </w:r>
    </w:p>
    <w:p w:rsidR="00000000" w:rsidRDefault="004D5715"/>
    <w:p w:rsidR="00000000" w:rsidRDefault="004D5715"/>
    <w:p w:rsidR="00000000" w:rsidRDefault="004D5715">
      <w:pPr>
        <w:ind w:firstLine="698"/>
        <w:jc w:val="right"/>
      </w:pPr>
      <w:bookmarkStart w:id="32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r>
        <w:rPr>
          <w:rStyle w:val="a4"/>
        </w:rPr>
        <w:t>приказу</w:t>
      </w:r>
      <w:r>
        <w:rPr>
          <w:rStyle w:val="a3"/>
        </w:rPr>
        <w:t xml:space="preserve"> ФНС России</w:t>
      </w:r>
      <w:r>
        <w:rPr>
          <w:rStyle w:val="a3"/>
        </w:rPr>
        <w:br/>
        <w:t>от 15.10.2020 г. N  ЕД-7-11</w:t>
      </w:r>
      <w:r>
        <w:rPr>
          <w:rStyle w:val="a3"/>
        </w:rPr>
        <w:t>/751@</w:t>
      </w:r>
    </w:p>
    <w:p w:rsidR="00000000" w:rsidRDefault="004D5715">
      <w:pPr>
        <w:pStyle w:val="a6"/>
        <w:rPr>
          <w:sz w:val="22"/>
          <w:szCs w:val="22"/>
        </w:rPr>
      </w:pPr>
      <w:bookmarkStart w:id="33" w:name="sub_1511"/>
      <w:bookmarkStart w:id="34" w:name="sub_151000"/>
      <w:bookmarkEnd w:id="32"/>
      <w:r>
        <w:rPr>
          <w:sz w:val="22"/>
          <w:szCs w:val="22"/>
        </w:rPr>
        <w:t>┌─┐         ┌─┐       ┌─┬─┬─┬─┬─┬─┬─┬─┬─┬─┬─┬─┐</w:t>
      </w:r>
    </w:p>
    <w:bookmarkEnd w:id="33"/>
    <w:bookmarkEnd w:id="34"/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│штрих-код│ │   ИНН │ │ │ │ │ │ │ │ │ │ │ │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└─┘1620 3167└─┘       └─┴─┴─┴─┴─┴─┴─┴─┴─┴─┴─┴─┘</w:t>
      </w:r>
    </w:p>
    <w:p w:rsidR="00000000" w:rsidRDefault="004D5715">
      <w:pPr>
        <w:pStyle w:val="a6"/>
        <w:rPr>
          <w:sz w:val="22"/>
          <w:szCs w:val="22"/>
        </w:rPr>
      </w:pPr>
      <w:bookmarkStart w:id="35" w:name="sub_1512"/>
      <w:r>
        <w:rPr>
          <w:sz w:val="22"/>
          <w:szCs w:val="22"/>
        </w:rPr>
        <w:t xml:space="preserve">                      ┌─┬─┬─┬─┬─┬─┬─┬─┬─┐    ┌─┬─┬─┐</w:t>
      </w:r>
    </w:p>
    <w:bookmarkEnd w:id="35"/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КПП │ │ │ │ │ │ │ │ │ │Стр.│ │ │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└─┴─┴─┴─┴─┴─┴─┴─┴─┘    └─┴─┴─┘</w:t>
      </w:r>
    </w:p>
    <w:p w:rsidR="00000000" w:rsidRDefault="004D5715"/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Приложение 5.1 Расчет соответствия условиям применения пониженного тарифа страховых взносов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плательщиками, указанными</w:t>
      </w:r>
      <w:r>
        <w:rPr>
          <w:rStyle w:val="a3"/>
          <w:sz w:val="22"/>
          <w:szCs w:val="22"/>
        </w:rPr>
        <w:t xml:space="preserve"> в подпункте 3 (подпункте 18)   пункта 1 статьи 427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Налогового кодекса Российской Федерации к разделу 1(1)</w:t>
      </w:r>
    </w:p>
    <w:p w:rsidR="00000000" w:rsidRDefault="004D5715"/>
    <w:p w:rsidR="00000000" w:rsidRDefault="004D5715">
      <w:pPr>
        <w:pStyle w:val="a6"/>
        <w:rPr>
          <w:sz w:val="22"/>
          <w:szCs w:val="22"/>
        </w:rPr>
      </w:pPr>
      <w:bookmarkStart w:id="36" w:name="sub_151001"/>
      <w:r>
        <w:rPr>
          <w:sz w:val="22"/>
          <w:szCs w:val="22"/>
        </w:rPr>
        <w:t xml:space="preserve">                                           ┌─┐   1 - плательщики, указанные в подпункте 3 пункта 1 статьи 4</w:t>
      </w:r>
      <w:r>
        <w:rPr>
          <w:sz w:val="22"/>
          <w:szCs w:val="22"/>
        </w:rPr>
        <w:t>27</w:t>
      </w:r>
    </w:p>
    <w:bookmarkEnd w:id="36"/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Код плательщика                      001   │ │       Налогового кодекса Российской Федерации;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└─┘   2 - плательщики, указанные в подпункте 18  пункта  1  статьи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       427 Налогового кодекса Российской Федерации.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По итогам 9-ти месяцев года,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Код     предшествующего году перехода   По итогам текущего расчетного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строки  организации на уплату страховых       (отчетного) периода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взносов по пониженным тарифам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1                      2                               </w:t>
      </w:r>
      <w:r>
        <w:rPr>
          <w:sz w:val="22"/>
          <w:szCs w:val="22"/>
        </w:rPr>
        <w:t xml:space="preserve">  3</w:t>
      </w:r>
    </w:p>
    <w:p w:rsidR="00000000" w:rsidRDefault="004D5715">
      <w:pPr>
        <w:pStyle w:val="a6"/>
        <w:rPr>
          <w:sz w:val="22"/>
          <w:szCs w:val="22"/>
        </w:rPr>
      </w:pPr>
      <w:bookmarkStart w:id="37" w:name="sub_151010"/>
      <w:r>
        <w:rPr>
          <w:sz w:val="22"/>
          <w:szCs w:val="22"/>
        </w:rPr>
        <w:t xml:space="preserve">                                            ┌─┬─┬─┬─┬─┐                      ┌─┬─┬─┬─┬─┐</w:t>
      </w:r>
    </w:p>
    <w:bookmarkEnd w:id="37"/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Средняя численность работников /      010   │ │ │ │ │ │                      │ │ │ │ │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среднесписочная численность                 └─┴─┴─┴─┴─</w:t>
      </w:r>
      <w:r>
        <w:rPr>
          <w:sz w:val="22"/>
          <w:szCs w:val="22"/>
        </w:rPr>
        <w:t>┘                      └─┴─┴─┴─┴─┘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работников (чел.)</w:t>
      </w:r>
    </w:p>
    <w:p w:rsidR="00000000" w:rsidRDefault="004D5715">
      <w:pPr>
        <w:pStyle w:val="a6"/>
        <w:rPr>
          <w:sz w:val="22"/>
          <w:szCs w:val="22"/>
        </w:rPr>
      </w:pPr>
      <w:bookmarkStart w:id="38" w:name="sub_151020"/>
      <w:r>
        <w:rPr>
          <w:sz w:val="22"/>
          <w:szCs w:val="22"/>
        </w:rPr>
        <w:lastRenderedPageBreak/>
        <w:t xml:space="preserve">                                            ┌─┬─┬─┬─┬─┬─┬─┬─┬─┬─┬─┬─┐        ┌─┬─┬─┬─┬─┬─┬─┬─┬─┬─┬─┬─┐</w:t>
      </w:r>
    </w:p>
    <w:bookmarkEnd w:id="38"/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Сумма доходов, определяемая в         020   │ │ │ │ │ │ │ │ │ │ │ │ │        │ │</w:t>
      </w:r>
      <w:r>
        <w:rPr>
          <w:sz w:val="22"/>
          <w:szCs w:val="22"/>
        </w:rPr>
        <w:t xml:space="preserve"> │ │ │ │ │ │ │ │ │ │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соответствии со статьей 248                 └─┴─┴─┴─┴─┴─┴─┴─┴─┴─┴─┴─┘        └─┴─┴─┴─┴─┴─┴─┴─┴─┴─┴─┴─┘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Налогового кодекса Российской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Федерации, всего</w:t>
      </w:r>
    </w:p>
    <w:p w:rsidR="00000000" w:rsidRDefault="004D5715">
      <w:pPr>
        <w:pStyle w:val="a6"/>
        <w:rPr>
          <w:sz w:val="22"/>
          <w:szCs w:val="22"/>
        </w:rPr>
      </w:pPr>
      <w:bookmarkStart w:id="39" w:name="sub_151030"/>
      <w:r>
        <w:rPr>
          <w:sz w:val="22"/>
          <w:szCs w:val="22"/>
        </w:rPr>
        <w:t xml:space="preserve">                                            ┌─┬─┬─┬─┬─┬─┬─┬─┬─┬─┬─┬─┐    </w:t>
      </w:r>
      <w:r>
        <w:rPr>
          <w:sz w:val="22"/>
          <w:szCs w:val="22"/>
        </w:rPr>
        <w:t xml:space="preserve">    ┌─┬─┬─┬─┬─┬─┬─┬─┬─┬─┬─┬─┐</w:t>
      </w:r>
    </w:p>
    <w:bookmarkEnd w:id="39"/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из них:                               030   │ │ │ │ │ │ │ │ │ │ │ │ │        │ │ │ │ │ │ │ │ │ │ │ │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сумма доходов, определяемая                 └─┴─┴─┴─┴─┴─┴─┴─┴─┴─┴─┴─┘        └─┴─┴─┴─┴─┴─┴─┴─┴─┴─┴─┴─┘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исходя из </w:t>
      </w:r>
      <w:r>
        <w:rPr>
          <w:sz w:val="22"/>
          <w:szCs w:val="22"/>
        </w:rPr>
        <w:t>критериев, указанных в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пункте 5 (пункте 14) статьи 427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Налогового кодекса Российской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</w:t>
      </w:r>
    </w:p>
    <w:p w:rsidR="00000000" w:rsidRDefault="004D5715">
      <w:pPr>
        <w:pStyle w:val="a6"/>
        <w:rPr>
          <w:sz w:val="22"/>
          <w:szCs w:val="22"/>
        </w:rPr>
      </w:pPr>
      <w:bookmarkStart w:id="40" w:name="sub_151040"/>
      <w:r>
        <w:rPr>
          <w:sz w:val="22"/>
          <w:szCs w:val="22"/>
        </w:rPr>
        <w:t xml:space="preserve">                                            ┌─┬─┬─┐ ┌─┬─┐                    ┌─┬─┬─┐ ┌─┬─┐</w:t>
      </w:r>
    </w:p>
    <w:bookmarkEnd w:id="40"/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Доля доходов, определяемая в          040   │ │ │ </w:t>
      </w:r>
      <w:r>
        <w:rPr>
          <w:sz w:val="22"/>
          <w:szCs w:val="22"/>
        </w:rPr>
        <w:t>│.│ │ │                    │ │ │ │.│ │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целях применения пункта 5 (пункта           └─┴─┴─┘ └─┴─┘                    └─┴─┴─┘ └─┴─┘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14) статьи 427 Налогового кодекса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Российской Федерации (%)</w:t>
      </w:r>
    </w:p>
    <w:p w:rsidR="00000000" w:rsidRDefault="004D5715">
      <w:pPr>
        <w:pStyle w:val="a6"/>
        <w:rPr>
          <w:sz w:val="22"/>
          <w:szCs w:val="22"/>
        </w:rPr>
      </w:pPr>
      <w:bookmarkStart w:id="41" w:name="sub_151050"/>
      <w:r>
        <w:rPr>
          <w:sz w:val="22"/>
          <w:szCs w:val="22"/>
        </w:rPr>
        <w:t xml:space="preserve">                               Код       Дата записи в </w:t>
      </w:r>
      <w:r>
        <w:rPr>
          <w:sz w:val="22"/>
          <w:szCs w:val="22"/>
        </w:rPr>
        <w:t>реестре          N записи в реестре организаций</w:t>
      </w:r>
    </w:p>
    <w:bookmarkEnd w:id="41"/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строки          организаций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┌─┬─┐ ┌─┬─┐ ┌─┬─┬─┬─┐        ┌─┬─┬─┬─┬─┬─┬─┬─┬─┬─┬─┬─┬─┬─┬─┬─┬─┬─┐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Сведения из реестра            050</w:t>
      </w:r>
      <w:r>
        <w:rPr>
          <w:sz w:val="22"/>
          <w:szCs w:val="22"/>
        </w:rPr>
        <w:t xml:space="preserve">     │ │ │.│ │ │.│ │ │ │ │        │ │ │ │ │ │ │ │ │ │ │ │ │ │ │ │ │ │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организаций                            └─┴─┘ └─┴─┘ └─┴─┴─┴─┘        └─┴─┴─┴─┴─┴─┴─┴─┴─┴─┴─┴─┴─┴─┴─┴─┴─┴─┘</w:t>
      </w:r>
    </w:p>
    <w:p w:rsidR="00000000" w:rsidRDefault="004D5715">
      <w:pPr>
        <w:pStyle w:val="a6"/>
        <w:rPr>
          <w:sz w:val="22"/>
          <w:szCs w:val="22"/>
        </w:rPr>
      </w:pPr>
      <w:bookmarkStart w:id="42" w:name="sub_151060"/>
      <w:r>
        <w:rPr>
          <w:sz w:val="22"/>
          <w:szCs w:val="22"/>
        </w:rPr>
        <w:t xml:space="preserve">                               Код</w:t>
      </w:r>
    </w:p>
    <w:bookmarkEnd w:id="42"/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строки     Дата регистрации                   Регистрационный номер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Сведения из свидетельства,             ┌─┬─┐ ┌─┬─┐ ┌─┬─┬─┬─┐        ┌─┬─┬─┬─┬─┬─┬─┬─┬─┬─┬─┬─┬─┬─┬─┬─┬─┬─┐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удостоверяющего                060     │ │ │.│ │ │.│ │ │ │ │        │ │ │ │</w:t>
      </w:r>
      <w:r>
        <w:rPr>
          <w:sz w:val="22"/>
          <w:szCs w:val="22"/>
        </w:rPr>
        <w:t xml:space="preserve"> │ │ │ │ │ │ │ │ │ │ │ │ │ │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регистрацию организации в              └─┴─┘ └─┴─┘ └─┴─┴─┴─┘        └─┴─┴─┴─┴─┴─┴─┴─┴─┴─┴─┴─┴─┴─┴─┴─┴─┴─┘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качестве резидента технико-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внедренческой или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промышленно-производственной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особой экономической зоны(2)</w:t>
      </w:r>
    </w:p>
    <w:p w:rsidR="00000000" w:rsidRDefault="004D5715"/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</w:t>
      </w:r>
      <w:r>
        <w:rPr>
          <w:sz w:val="22"/>
          <w:szCs w:val="22"/>
        </w:rPr>
        <w:t>────────────────</w:t>
      </w:r>
    </w:p>
    <w:p w:rsidR="00000000" w:rsidRDefault="004D5715">
      <w:pPr>
        <w:pStyle w:val="a6"/>
        <w:rPr>
          <w:sz w:val="22"/>
          <w:szCs w:val="22"/>
        </w:rPr>
      </w:pPr>
      <w:bookmarkStart w:id="43" w:name="sub_15111"/>
      <w:r>
        <w:rPr>
          <w:sz w:val="22"/>
          <w:szCs w:val="22"/>
        </w:rPr>
        <w:t xml:space="preserve">     (1) Применяется начиная с отчетного периода первый квартал 2021 г.</w:t>
      </w:r>
    </w:p>
    <w:p w:rsidR="00000000" w:rsidRDefault="004D5715">
      <w:pPr>
        <w:pStyle w:val="a6"/>
        <w:rPr>
          <w:sz w:val="22"/>
          <w:szCs w:val="22"/>
        </w:rPr>
      </w:pPr>
      <w:bookmarkStart w:id="44" w:name="sub_15112"/>
      <w:bookmarkEnd w:id="43"/>
      <w:r>
        <w:rPr>
          <w:sz w:val="22"/>
          <w:szCs w:val="22"/>
        </w:rPr>
        <w:t xml:space="preserve">     (2) Заполняется плательщиками, указанными в подпункте 3 пункта 1 статьи 427 Налогового кодекса</w:t>
      </w:r>
    </w:p>
    <w:bookmarkEnd w:id="44"/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Российской Федерации.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┌─┐                                                                                                      ┌─┐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>│ │                                                                                                      │ │</w:t>
      </w:r>
    </w:p>
    <w:p w:rsidR="00000000" w:rsidRDefault="004D571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└─┘   </w:t>
      </w:r>
      <w:r>
        <w:rPr>
          <w:sz w:val="22"/>
          <w:szCs w:val="22"/>
        </w:rPr>
        <w:t xml:space="preserve">                                                                                                   └─┘</w:t>
      </w:r>
    </w:p>
    <w:p w:rsidR="00000000" w:rsidRDefault="004D5715"/>
    <w:p w:rsidR="00000000" w:rsidRDefault="004D5715"/>
    <w:p w:rsidR="00000000" w:rsidRDefault="004D5715">
      <w:pPr>
        <w:ind w:firstLine="0"/>
        <w:jc w:val="left"/>
        <w:sectPr w:rsidR="00000000">
          <w:headerReference w:type="default" r:id="rId13"/>
          <w:footerReference w:type="default" r:id="rId1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D5715">
      <w:pPr>
        <w:ind w:firstLine="698"/>
        <w:jc w:val="right"/>
      </w:pPr>
      <w:bookmarkStart w:id="45" w:name="sub_30000"/>
      <w:r>
        <w:rPr>
          <w:rStyle w:val="a3"/>
        </w:rPr>
        <w:lastRenderedPageBreak/>
        <w:t>Приложение N 3</w:t>
      </w:r>
      <w:r>
        <w:rPr>
          <w:rStyle w:val="a3"/>
        </w:rPr>
        <w:br/>
        <w:t xml:space="preserve">к </w:t>
      </w:r>
      <w:r>
        <w:rPr>
          <w:rStyle w:val="a4"/>
        </w:rPr>
        <w:t>приказу</w:t>
      </w:r>
      <w:r>
        <w:rPr>
          <w:rStyle w:val="a3"/>
        </w:rPr>
        <w:t xml:space="preserve"> ФНС России</w:t>
      </w:r>
      <w:r>
        <w:rPr>
          <w:rStyle w:val="a3"/>
        </w:rPr>
        <w:br/>
        <w:t>от 15.10.2020 г. N  ЕД-7-11/751@</w:t>
      </w:r>
    </w:p>
    <w:bookmarkEnd w:id="45"/>
    <w:p w:rsidR="00000000" w:rsidRDefault="004D5715"/>
    <w:p w:rsidR="00000000" w:rsidRDefault="004D5715">
      <w:pPr>
        <w:pStyle w:val="1"/>
      </w:pPr>
      <w:r>
        <w:t>Изменения, вносимые в приложение N 2 "Порядок заполнения формы рас</w:t>
      </w:r>
      <w:r>
        <w:t>чета по страховым взносам" к приказу ФНС России от 18.09.2019 N ММВ-7-11/470@</w:t>
      </w:r>
    </w:p>
    <w:p w:rsidR="00000000" w:rsidRDefault="004D5715"/>
    <w:p w:rsidR="00000000" w:rsidRDefault="004D5715">
      <w:bookmarkStart w:id="46" w:name="sub_30001"/>
      <w:r>
        <w:t xml:space="preserve">1. Дополнить новым </w:t>
      </w:r>
      <w:r>
        <w:rPr>
          <w:rStyle w:val="a4"/>
        </w:rPr>
        <w:t>пунктом 3.11</w:t>
      </w:r>
      <w:r>
        <w:t xml:space="preserve"> следующего содержания:</w:t>
      </w:r>
    </w:p>
    <w:p w:rsidR="00000000" w:rsidRDefault="004D5715">
      <w:bookmarkStart w:id="47" w:name="sub_23011"/>
      <w:bookmarkEnd w:id="46"/>
      <w:r>
        <w:t>"3.11. В поле "Среднесписоч</w:t>
      </w:r>
      <w:r>
        <w:t>ная численность (чел.)" указывается среднесписочная численность, определяемая в порядке, устанавливаемом федеральным органом исполнительной власти, уполномоченным в области статистики.".</w:t>
      </w:r>
    </w:p>
    <w:p w:rsidR="00000000" w:rsidRDefault="004D5715">
      <w:bookmarkStart w:id="48" w:name="sub_30002"/>
      <w:bookmarkEnd w:id="47"/>
      <w:r>
        <w:t xml:space="preserve">2. Пункт 3.11 считать </w:t>
      </w:r>
      <w:r>
        <w:rPr>
          <w:rStyle w:val="a4"/>
        </w:rPr>
        <w:t>пунктом 3.12</w:t>
      </w:r>
      <w:r>
        <w:t xml:space="preserve"> и изложить его в следующей редакции:</w:t>
      </w:r>
    </w:p>
    <w:p w:rsidR="00000000" w:rsidRDefault="004D5715">
      <w:bookmarkStart w:id="49" w:name="sub_2311"/>
      <w:bookmarkEnd w:id="48"/>
      <w:r>
        <w:t>"3.12. Поле "Код по ОКВЭД2" заполняется согласно Общероссийскому классификатору видов экономической деятельности (далее - ОКВЭД2).".</w:t>
      </w:r>
    </w:p>
    <w:p w:rsidR="00000000" w:rsidRDefault="004D5715">
      <w:bookmarkStart w:id="50" w:name="sub_30003"/>
      <w:bookmarkEnd w:id="49"/>
      <w:r>
        <w:t>3</w:t>
      </w:r>
      <w:r>
        <w:t xml:space="preserve">. Пункты 3.12 - 3.17 считать </w:t>
      </w:r>
      <w:r>
        <w:rPr>
          <w:rStyle w:val="a4"/>
        </w:rPr>
        <w:t>пунктами 3.13 - 3.18</w:t>
      </w:r>
      <w:r>
        <w:t xml:space="preserve"> соответственно.</w:t>
      </w:r>
    </w:p>
    <w:p w:rsidR="00000000" w:rsidRDefault="004D5715">
      <w:bookmarkStart w:id="51" w:name="sub_30004"/>
      <w:bookmarkEnd w:id="50"/>
      <w:r>
        <w:t xml:space="preserve">4. Пункт 3.18 считать пунктом 3.19, и в нем </w:t>
      </w:r>
      <w:r>
        <w:rPr>
          <w:rStyle w:val="a4"/>
        </w:rPr>
        <w:t>абзац шестой</w:t>
      </w:r>
      <w:r>
        <w:t xml:space="preserve"> признать утратившим силу.</w:t>
      </w:r>
    </w:p>
    <w:p w:rsidR="00000000" w:rsidRDefault="004D5715">
      <w:bookmarkStart w:id="52" w:name="sub_3005"/>
      <w:bookmarkEnd w:id="51"/>
      <w:r>
        <w:t xml:space="preserve">5. </w:t>
      </w:r>
      <w:r>
        <w:rPr>
          <w:rStyle w:val="a4"/>
        </w:rPr>
        <w:t>Пункт 13.1</w:t>
      </w:r>
      <w:r>
        <w:t xml:space="preserve"> изложить в следующей редакции:</w:t>
      </w:r>
    </w:p>
    <w:p w:rsidR="00000000" w:rsidRDefault="004D5715">
      <w:bookmarkStart w:id="53" w:name="sub_2131"/>
      <w:bookmarkEnd w:id="52"/>
      <w:r>
        <w:t>"13.1. Приложение 5 к разделу 1 заполняется организациями, осущес</w:t>
      </w:r>
      <w:r>
        <w:t>твляющими деятельность в области информационных технологий и применяющими тарифы страховых взносов, установленные подпунктом 1.1 пункта 2 статьи 427 Кодекса, и применяется для расчетного периода 2020 года".</w:t>
      </w:r>
    </w:p>
    <w:p w:rsidR="00000000" w:rsidRDefault="004D5715">
      <w:bookmarkStart w:id="54" w:name="sub_3006"/>
      <w:bookmarkEnd w:id="53"/>
      <w:r>
        <w:t xml:space="preserve">6. Дополнить новым </w:t>
      </w:r>
      <w:r>
        <w:rPr>
          <w:rStyle w:val="a4"/>
        </w:rPr>
        <w:t>разделом XIV</w:t>
      </w:r>
      <w:r>
        <w:t>:</w:t>
      </w:r>
    </w:p>
    <w:bookmarkEnd w:id="54"/>
    <w:p w:rsidR="00000000" w:rsidRDefault="004D5715"/>
    <w:p w:rsidR="00000000" w:rsidRDefault="004D5715">
      <w:pPr>
        <w:pStyle w:val="1"/>
      </w:pPr>
      <w:bookmarkStart w:id="55" w:name="sub_29400"/>
      <w:r>
        <w:t>"XIV. Заполнение приложения 5.1 "Расчет соответствия условиям применения пониженного тарифа страховых взносов плательщиками, указанными в подпункте 3 (подпу</w:t>
      </w:r>
      <w:r>
        <w:t>нкте 18) пункта 1 статьи 427 Налогового кодекса Российской Федерации" к разделу 1</w:t>
      </w:r>
    </w:p>
    <w:bookmarkEnd w:id="55"/>
    <w:p w:rsidR="00000000" w:rsidRDefault="004D5715"/>
    <w:p w:rsidR="00000000" w:rsidRDefault="004D5715">
      <w:bookmarkStart w:id="56" w:name="sub_29141"/>
      <w:r>
        <w:t>14.1. Приложение 5.1 к разделу 1 заполняется организациями, осуществляющими деятельность в области информационных технологий и применяющими тарифы страховых взносов, установленные подпунктом 1.1 пункта 2 статьи 427 Кодекса, а также организациями, осуществл</w:t>
      </w:r>
      <w:r>
        <w:t>яющими деятельность по проектированию и разработке изделий электронной компонентной базы и электронной (радиоэлектронной) продукции и применяющими тарифы страховых взносов, установленные подпунктом 8 пункта 2 статьи 427 Кодекса, начиная с отчетного периода</w:t>
      </w:r>
      <w:r>
        <w:t xml:space="preserve"> первый квартал 2021 года.</w:t>
      </w:r>
    </w:p>
    <w:p w:rsidR="00000000" w:rsidRDefault="004D5715">
      <w:bookmarkStart w:id="57" w:name="sub_29142"/>
      <w:bookmarkEnd w:id="56"/>
      <w:r>
        <w:t>14.2. В поле 001 приложения 5.1 к разделу 1 указывается код плательщика:</w:t>
      </w:r>
    </w:p>
    <w:bookmarkEnd w:id="57"/>
    <w:p w:rsidR="00000000" w:rsidRDefault="004D5715">
      <w:r>
        <w:t>"1" - плательщики, указанные в подпункте 3 пункта 1 статьи 427 Кодекса;</w:t>
      </w:r>
    </w:p>
    <w:p w:rsidR="00000000" w:rsidRDefault="004D5715">
      <w:r>
        <w:t>"2" - плательщики, указанные в подпункте 18 пункта 1 стат</w:t>
      </w:r>
      <w:r>
        <w:t>ьи 427 Кодекса.</w:t>
      </w:r>
    </w:p>
    <w:p w:rsidR="00000000" w:rsidRDefault="004D5715">
      <w:bookmarkStart w:id="58" w:name="sub_29143"/>
      <w:r>
        <w:t>14.3. В целях соблюдения соответствия условиям, указанным в пункте 5 (пункте 14) статьи 427 Кодекса, организации заполняют графы 2 и 3 приложения 5.1 к разделу 1 по строкам 010 - 040 и строку 050 или 060.</w:t>
      </w:r>
    </w:p>
    <w:bookmarkEnd w:id="58"/>
    <w:p w:rsidR="00000000" w:rsidRDefault="004D5715">
      <w:r>
        <w:t>В целях соблюдени</w:t>
      </w:r>
      <w:r>
        <w:t>я соответствия условиям, указанным в пункте 5 (пункте 14) статьи 427 Кодекса, вновь созданные организации заполняют только графу 3 приложения 5.1 к разделу 1 по строкам 010 - 040 и строку 050 или 060.</w:t>
      </w:r>
    </w:p>
    <w:p w:rsidR="00000000" w:rsidRDefault="004D5715">
      <w:r>
        <w:t xml:space="preserve">Графа 2 приложения 5.1 к разделу 1 для вновь созданных </w:t>
      </w:r>
      <w:r>
        <w:t>организаций не заполняется.</w:t>
      </w:r>
    </w:p>
    <w:p w:rsidR="00000000" w:rsidRDefault="004D5715">
      <w:bookmarkStart w:id="59" w:name="sub_29144"/>
      <w:r>
        <w:t xml:space="preserve">14.4. По строке 010 приложения 5.1 к разделу 1 по графам 2 и 3 указывается средняя численность работников, определяемая в порядке, установленном федеральным органом исполнительной власти в области статистики, по итогам </w:t>
      </w:r>
      <w:r>
        <w:t>9 месяцев года, предшествующего году перехода организации на уплату страховых взносов по пониженным тарифам, и среднесписочная численность работников за расчетный (отчетный) период соответственно.</w:t>
      </w:r>
    </w:p>
    <w:p w:rsidR="00000000" w:rsidRDefault="004D5715">
      <w:bookmarkStart w:id="60" w:name="sub_29145"/>
      <w:bookmarkEnd w:id="59"/>
      <w:r>
        <w:lastRenderedPageBreak/>
        <w:t>14.5. По строке 020 приложения 5.1 к разд</w:t>
      </w:r>
      <w:r>
        <w:t xml:space="preserve">елу 1 по графам 2 и 3 отражается общая сумма доходов, определяемая в соответствии со статьей 248 Налогового кодекса Российской Федерации по итогам 9 месяцев года, предшествующего году перехода организации на уплату страховых взносов по пониженным тарифам, </w:t>
      </w:r>
      <w:r>
        <w:t>и по итогам текущего расчетного (отчетного) периода соответственно.</w:t>
      </w:r>
    </w:p>
    <w:p w:rsidR="00000000" w:rsidRDefault="004D5715">
      <w:bookmarkStart w:id="61" w:name="sub_29146"/>
      <w:bookmarkEnd w:id="60"/>
      <w:r>
        <w:t>14.6. По строке 030 приложения 5.1 к разделу 1 по графам 2 и 3 отражается сумма доходов, определяемая исходя из критериев, указанных в пункте 5 (пункте 14) статьи 427 Код</w:t>
      </w:r>
      <w:r>
        <w:t>екса, по итогам 9 месяцев года, предшествующего году перехода организации на уплату страховых взносов по пониженным тарифам, и по итогам текущего расчетного (отчетного) периода соответственно.</w:t>
      </w:r>
    </w:p>
    <w:p w:rsidR="00000000" w:rsidRDefault="004D5715">
      <w:bookmarkStart w:id="62" w:name="sub_29147"/>
      <w:bookmarkEnd w:id="61"/>
      <w:r>
        <w:t>14.7. Значение строк 040 приложения 5.1 к раз</w:t>
      </w:r>
      <w:r>
        <w:t>делу 1 определяется как отношение значений строк 030 и 020 приложения 5.1 к разделу 1, умноженное на 100.</w:t>
      </w:r>
    </w:p>
    <w:p w:rsidR="00000000" w:rsidRDefault="004D5715">
      <w:bookmarkStart w:id="63" w:name="sub_29148"/>
      <w:bookmarkEnd w:id="62"/>
      <w:r>
        <w:t>14.8. По строке 050 приложения 5.1 к разделу 1 указываются дата и номер записи в реестре аккредитованных организаций, осуществляющих</w:t>
      </w:r>
      <w:r>
        <w:t xml:space="preserve"> деятельность в области информационных технологий на основе полученной выписки из указанного реестра, направляемой уполномоченным федеральным органом исполнительной власти в соответствии с пунктом 9 Положения о государственной аккредитации организаций, осу</w:t>
      </w:r>
      <w:r>
        <w:t>ществляющих деятельность в области информационных технологий, утвержденного постановлением Правительства Российской Федерации от 6 ноября 2007 г. N 758 "О государственной аккредитации организаций, осуществляющих деятельность в области информационных технол</w:t>
      </w:r>
      <w:r>
        <w:t xml:space="preserve">огий" (Собрание законодательства Российской Федерации, 2007, N 46, ст. 5597; 2018, N 49, ст. 7600), или дата и номер записи в реестре организаций, оказывающих услуги (выполняющих работы) по проектированию и разработке изделий электронной компонентной базы </w:t>
      </w:r>
      <w:r>
        <w:t>и электронной (радиоэлектронной) продукции.</w:t>
      </w:r>
    </w:p>
    <w:p w:rsidR="00000000" w:rsidRDefault="004D5715">
      <w:bookmarkStart w:id="64" w:name="sub_29149"/>
      <w:bookmarkEnd w:id="63"/>
      <w:r>
        <w:t xml:space="preserve">14.9. По строке 060 приложения 5.1 к разделу 1 указываются дата регистрации и регистрационный номер свидетельства, удостоверяющего регистрацию организации, осуществляющей деятельность в области </w:t>
      </w:r>
      <w:r>
        <w:t>информационных технологий, в качестве резидента технико-внедренческой особой экономической зоны или промышленно-производственной особой экономической зоны.".</w:t>
      </w:r>
    </w:p>
    <w:p w:rsidR="00000000" w:rsidRDefault="004D5715">
      <w:bookmarkStart w:id="65" w:name="sub_3007"/>
      <w:bookmarkEnd w:id="64"/>
      <w:r>
        <w:t xml:space="preserve">7. Разделы XIV - XX считать </w:t>
      </w:r>
      <w:r>
        <w:rPr>
          <w:rStyle w:val="a4"/>
        </w:rPr>
        <w:t>разделами XV - XXI</w:t>
      </w:r>
      <w:r>
        <w:t xml:space="preserve"> соответственно.</w:t>
      </w:r>
    </w:p>
    <w:p w:rsidR="00000000" w:rsidRDefault="004D5715">
      <w:bookmarkStart w:id="66" w:name="sub_3008"/>
      <w:bookmarkEnd w:id="65"/>
      <w:r>
        <w:t xml:space="preserve">8. </w:t>
      </w:r>
      <w:r>
        <w:rPr>
          <w:rStyle w:val="a4"/>
        </w:rPr>
        <w:t>Приложение N 5</w:t>
      </w:r>
      <w:r>
        <w:t xml:space="preserve"> "Коды тарифа плательщика страховых взносов" дополнить </w:t>
      </w:r>
      <w:r>
        <w:rPr>
          <w:rStyle w:val="a4"/>
        </w:rPr>
        <w:t>строками</w:t>
      </w:r>
      <w:r>
        <w:t xml:space="preserve"> следующего содержания:</w:t>
      </w:r>
    </w:p>
    <w:bookmarkEnd w:id="66"/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5715">
            <w:pPr>
              <w:pStyle w:val="a7"/>
            </w:pPr>
            <w:bookmarkStart w:id="67" w:name="sub_205020"/>
            <w:r>
              <w:t>20</w:t>
            </w:r>
            <w:bookmarkEnd w:id="67"/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5715">
            <w:pPr>
              <w:pStyle w:val="a7"/>
            </w:pPr>
            <w:r>
              <w:t>Плательщики страховых взносов, признаваемые субъектами малого или среднего предпринимательства в соответствии с Федеральным законом от 24 июля 2007 года N 209-ФЗ "О развитии</w:t>
            </w:r>
            <w:r>
              <w:t xml:space="preserve"> малого и среднего предпринимательства в Российской Федерации" (Собрание законодательства Российской Федерации, 2007, N 31, ст. 4006; 2020, N 24, ст. 3743)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5715">
            <w:pPr>
              <w:pStyle w:val="a7"/>
            </w:pPr>
            <w:bookmarkStart w:id="68" w:name="sub_205021"/>
            <w:r>
              <w:t>21</w:t>
            </w:r>
            <w:bookmarkEnd w:id="68"/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5715">
            <w:pPr>
              <w:pStyle w:val="a7"/>
            </w:pPr>
            <w:r>
              <w:t>Плательщики страховых взносов, применяющие пониженные тарифы страховых взносов в соответствии с Федеральным законом от 8 июня 2020 года N 172-ФЗ "О внесении изменений в часть вторую Налогового кодекса Российской Федерации" (Собрание законодательства Россий</w:t>
            </w:r>
            <w:r>
              <w:t>ской Федерации, 2020, N 24, ст. 3746)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D5715">
            <w:pPr>
              <w:pStyle w:val="a7"/>
            </w:pPr>
            <w:bookmarkStart w:id="69" w:name="sub_205022"/>
            <w:r>
              <w:t>22</w:t>
            </w:r>
            <w:bookmarkEnd w:id="69"/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 xml:space="preserve">Плательщики страховых взносов, осуществляющие деятельность по проектированию и разработке изделий электронной компонентной базы и электронной (радиоэлектронной) продукции; применяется начиная с </w:t>
            </w:r>
            <w:r>
              <w:t>отчетного периода первый квартал 2021 года.</w:t>
            </w:r>
          </w:p>
        </w:tc>
      </w:tr>
    </w:tbl>
    <w:p w:rsidR="00000000" w:rsidRDefault="004D5715"/>
    <w:p w:rsidR="00000000" w:rsidRDefault="004D5715">
      <w:bookmarkStart w:id="70" w:name="sub_3009"/>
      <w:r>
        <w:t xml:space="preserve">9. В </w:t>
      </w:r>
      <w:r>
        <w:rPr>
          <w:rStyle w:val="a4"/>
        </w:rPr>
        <w:t>строке</w:t>
      </w:r>
      <w:r>
        <w:t xml:space="preserve"> "Свидетельство о предоставлении временного убежища на территории Российской Федерации" Приложения N 6 "Коды видов докумен</w:t>
      </w:r>
      <w:r>
        <w:t>тов, удостоверяющих личность физического лица" цифры "18" заменить цифрами "19".</w:t>
      </w:r>
    </w:p>
    <w:p w:rsidR="00000000" w:rsidRDefault="004D5715">
      <w:bookmarkStart w:id="71" w:name="sub_30010"/>
      <w:bookmarkEnd w:id="70"/>
      <w:r>
        <w:t xml:space="preserve">10. В </w:t>
      </w:r>
      <w:r>
        <w:rPr>
          <w:rStyle w:val="a4"/>
        </w:rPr>
        <w:t>Приложении N 7</w:t>
      </w:r>
      <w:r>
        <w:t xml:space="preserve"> "Коды категории застрахованного лица":</w:t>
      </w:r>
    </w:p>
    <w:p w:rsidR="00000000" w:rsidRDefault="004D5715">
      <w:bookmarkStart w:id="72" w:name="sub_3101"/>
      <w:bookmarkEnd w:id="71"/>
      <w:r>
        <w:lastRenderedPageBreak/>
        <w:t xml:space="preserve">10.1. После </w:t>
      </w:r>
      <w:r>
        <w:rPr>
          <w:rStyle w:val="a4"/>
        </w:rPr>
        <w:t>строки</w:t>
      </w:r>
      <w:r>
        <w:t xml:space="preserve"> "Физические лица, с выплат и вознаграждений которым за исполнение трудовых обязанностей члена экипажа судна исчисляются страховые взносы плательщиками, получившими статус участника</w:t>
      </w:r>
      <w:r>
        <w:t xml:space="preserve"> специального административного района в соответствии с Федеральным законом от 3 августа 2018 года N 291-ФЗ "О специальных административных районах на территориях Калининградской области и Приморского края" и зарегистрированными в Российском открытом реест</w:t>
      </w:r>
      <w:r>
        <w:t xml:space="preserve">ре судов" дополнить </w:t>
      </w:r>
      <w:r>
        <w:rPr>
          <w:rStyle w:val="a4"/>
        </w:rPr>
        <w:t>строками</w:t>
      </w:r>
      <w:r>
        <w:t xml:space="preserve"> следующего содержания:</w:t>
      </w:r>
    </w:p>
    <w:bookmarkEnd w:id="72"/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5715">
            <w:pPr>
              <w:pStyle w:val="a7"/>
            </w:pPr>
            <w:bookmarkStart w:id="73" w:name="sub_207012"/>
            <w:r>
              <w:t>МС</w:t>
            </w:r>
            <w:bookmarkEnd w:id="73"/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5715">
            <w:pPr>
              <w:pStyle w:val="a7"/>
            </w:pPr>
            <w:r>
              <w:t>Физические лица, которым с части выплат и вознаграждений, определяемой по итогам каждого календарного м</w:t>
            </w:r>
            <w:r>
              <w:t>есяца как превышение над величиной минимального размера оплаты труда, установленного федеральным законом на начало расчетного периода, исчисляются страховые взносы плательщиками, признаваемыми субъектами малого или среднего предпринимательства в соответств</w:t>
            </w:r>
            <w:r>
              <w:t>ии с Федеральным законом от 24 июля 2007 года N 209-ФЗ "О развитии малого и среднего предпринимательства в Российской Федерации"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5715">
            <w:pPr>
              <w:pStyle w:val="a7"/>
            </w:pPr>
            <w:r>
              <w:t>КВ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5715">
            <w:pPr>
              <w:pStyle w:val="a7"/>
            </w:pPr>
            <w:r>
              <w:t xml:space="preserve">Физические лица, с выплат и вознаграждений которым исчисляются страховые взносы плательщиками в соответствии с Федеральным </w:t>
            </w:r>
            <w:r>
              <w:t>законом от 8 июня 2020 года N 172-ФЗ "О внесении изменений в часть вторую Налогового кодекса Российской Федерации"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D5715">
            <w:pPr>
              <w:pStyle w:val="a7"/>
            </w:pPr>
            <w:r>
              <w:t>ЭКБ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Физические лица, с выплат и вознаграждений которым исчисляются страховые взносы организациями, осуществляющими деятельность по проектиро</w:t>
            </w:r>
            <w:r>
              <w:t>ванию и разработке изделий электронной компонентной базы и электронной (радиоэлектронной) продукции; применяется начиная с отчетного периода первый квартал 2021 года</w:t>
            </w:r>
          </w:p>
        </w:tc>
      </w:tr>
    </w:tbl>
    <w:p w:rsidR="00000000" w:rsidRDefault="004D5715"/>
    <w:p w:rsidR="00000000" w:rsidRDefault="004D5715">
      <w:bookmarkStart w:id="74" w:name="sub_3102"/>
      <w:r>
        <w:t xml:space="preserve">10.2. После </w:t>
      </w:r>
      <w:r>
        <w:rPr>
          <w:rStyle w:val="a4"/>
        </w:rPr>
        <w:t>строки</w:t>
      </w:r>
      <w:r>
        <w:t xml:space="preserve"> "Застрахованные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</w:t>
      </w:r>
      <w:r>
        <w:t>остранные граждане или лица без гражданства, которым предоставлено временное убежище в соответствии с Федеральным законом от 19 февраля 1993 года N 4528-1 "О беженцах", с выплат и вознаграждений которым за исполнение обязанностей члена экипажа судна исчисл</w:t>
      </w:r>
      <w:r>
        <w:t>яются страховые взносы плательщиками, получившими статус участника специального административного района в соответствии с Федеральным законом от 3 августа 2018 года N 291-ФЗ "О специальных административных районах на территориях Калининградской области и П</w:t>
      </w:r>
      <w:r>
        <w:t xml:space="preserve">риморского края" и зарегистрированными в Российском открытом реестре судов" дополнить </w:t>
      </w:r>
      <w:r>
        <w:rPr>
          <w:rStyle w:val="a4"/>
        </w:rPr>
        <w:t>строками</w:t>
      </w:r>
      <w:r>
        <w:t xml:space="preserve"> следующего содержания:</w:t>
      </w:r>
    </w:p>
    <w:bookmarkEnd w:id="74"/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5715">
            <w:pPr>
              <w:pStyle w:val="a7"/>
            </w:pPr>
            <w:bookmarkStart w:id="75" w:name="sub_207026"/>
            <w:r>
              <w:t>ВЖМС</w:t>
            </w:r>
            <w:bookmarkEnd w:id="75"/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5715">
            <w:pPr>
              <w:pStyle w:val="a7"/>
            </w:pPr>
            <w:r>
              <w:t>Застрахованные в системе обязательн</w:t>
            </w:r>
            <w:r>
              <w:t>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</w:t>
            </w:r>
            <w:r>
              <w:t>оторым предоставлено временное убежище в соответствии с Федеральным законом от 19 февраля 1993 года N 4528-1 "О беженцах", которым с части выплат и вознаграждений, определяемой по итогам каждого календарного месяца как превышение над величиной минимального</w:t>
            </w:r>
            <w:r>
              <w:t xml:space="preserve"> размера оплаты труда, установленного федеральным законом на начало расчетного периода, исчисляются страховые взносы плательщиками, признаваемыми субъектами малого или среднего предпринимательства в соответствии с Федеральным законом от 24 июля 2007 года N</w:t>
            </w:r>
            <w:r>
              <w:t> 209-ФЗ "О развитии малого и среднего предпринимательства в Российской Федерации"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D5715">
            <w:pPr>
              <w:pStyle w:val="a7"/>
            </w:pPr>
            <w:r>
              <w:t>ВЖКВ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 xml:space="preserve">Застрахованные в системе обязательного пенсионного страхования лица из числа </w:t>
            </w:r>
            <w:r>
              <w:lastRenderedPageBreak/>
              <w:t xml:space="preserve">иностранных граждан или лиц без гражданства, временно проживающие на территории Российской </w:t>
            </w:r>
            <w:r>
              <w:t>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законом от 19 февраля 1993 года N 4528-1 "О беженцах", с выплат и</w:t>
            </w:r>
            <w:r>
              <w:t xml:space="preserve"> вознаграждений которым исчисляются страховые взносы плательщиками в соответствии с Федеральным законом от 8 июня 2020 года N 172-ФЗ "О внесении изменений в часть вторую Налогового кодекса Российской Федерации"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D5715">
            <w:pPr>
              <w:pStyle w:val="a7"/>
            </w:pPr>
            <w:r>
              <w:lastRenderedPageBreak/>
              <w:t>ВЖЭК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</w:t>
            </w:r>
            <w:r>
              <w:t>раждане или лица без гражданства, которым предоставлено временное убежище в соответствии с Федеральным законом от 19 февраля 1993 года N 4528-1 "О беженцах", с выплат и вознаграждений которым исчисляются страховые взносы организациями, осуществляющими деят</w:t>
            </w:r>
            <w:r>
              <w:t>ельность по проектированию и разработке изделий электронной компонентной базы и электронной (радиоэлектронной) продукции; применяется начиная с отчетного периода первый квартал 2021 года</w:t>
            </w:r>
          </w:p>
        </w:tc>
      </w:tr>
    </w:tbl>
    <w:p w:rsidR="00000000" w:rsidRDefault="004D5715"/>
    <w:p w:rsidR="00000000" w:rsidRDefault="004D5715">
      <w:bookmarkStart w:id="76" w:name="sub_3103"/>
      <w:r>
        <w:t xml:space="preserve">10.3. После </w:t>
      </w:r>
      <w:r>
        <w:rPr>
          <w:rStyle w:val="a4"/>
        </w:rPr>
        <w:t>строки</w:t>
      </w:r>
      <w:r>
        <w:t xml:space="preserve"> "Иностранные граждане или лица без гражданства (за исключением высококвалифицированных специалистов в соответствии с Федеральным законом от 25 июля 2002 года N 115-ФЗ "О правовом положении иностранных граждан в Российской Федер</w:t>
      </w:r>
      <w:r>
        <w:t>ации"), временно пребывающие на территории Российской Федерации", с выплат и вознаграждений которым за исполнение обязанностей члена экипажа судна исчисляются страховые взносы плательщиками, получившими статус участника специального административного район</w:t>
      </w:r>
      <w:r>
        <w:t xml:space="preserve">а в соответствии с Федеральным законом от 3 августа 2018 года N 291-ФЗ "О специальных административных районах на территориях Калининградской области и Приморского края" и зарегистрированными в Российском открытом реестре судов" дополнить </w:t>
      </w:r>
      <w:r>
        <w:rPr>
          <w:rStyle w:val="a4"/>
        </w:rPr>
        <w:t>строками</w:t>
      </w:r>
      <w:r>
        <w:t xml:space="preserve"> следующего содержания:</w:t>
      </w:r>
    </w:p>
    <w:bookmarkEnd w:id="76"/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5715">
            <w:pPr>
              <w:pStyle w:val="a7"/>
            </w:pPr>
            <w:r>
              <w:t>ВПМС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5715">
            <w:pPr>
              <w:pStyle w:val="a7"/>
            </w:pPr>
            <w:r>
              <w:t>Иностранные граждане или лица без гражданства (за исключением высококвалифицированных специалистов в соответствии с Федеральным законом от 25 июля 2002 года</w:t>
            </w:r>
            <w:r>
              <w:t xml:space="preserve"> N 115-ФЗ "О правовом положении иностранных граждан в Российской Федерации"), временно пребывающие на территории Российской Федерации", с части выплат и вознаграждений которым, определяемой по итогам каждого календарного месяца как превышение над величиной</w:t>
            </w:r>
            <w:r>
              <w:t xml:space="preserve"> минимального размера оплаты труда, установленного федеральным законом на начало расчетного периода, исчисляются страховые взносы плательщиками, признаваемыми субъектами малого или среднего предпринимательства в соответствии с Федеральным законом от 24 июл</w:t>
            </w:r>
            <w:r>
              <w:t>я 2007 года N 209-ФЗ "О развитии малого и среднего предпринимательства в Российской Федерации"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D5715">
            <w:pPr>
              <w:pStyle w:val="a7"/>
            </w:pPr>
            <w:r>
              <w:t>ВПКВ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5715">
            <w:pPr>
              <w:pStyle w:val="a7"/>
            </w:pPr>
            <w:r>
              <w:t>Иностранные граждане или лица без гражданства (за исключением высококвалифицированных специалистов в соответствии с Федеральным законом от 25 июля 2002 года N 115-ФЗ "О правовом положении иностранных граждан в Российской Федерации"), временно пребывающие н</w:t>
            </w:r>
            <w:r>
              <w:t>а территории Российской Федерации", с выплат и вознаграждений которым исчисляются страховые взносы плательщиками в соответствии с Федеральным законом от 8 июня 2020 года N 172-ФЗ "О внесении изменений в часть вторую Налогового кодекса Российской Федерации"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D5715">
            <w:pPr>
              <w:pStyle w:val="a7"/>
            </w:pPr>
            <w:r>
              <w:t>ВПЭК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 xml:space="preserve">Иностранные граждане или лица без гражданства (за исключением </w:t>
            </w:r>
            <w:r>
              <w:lastRenderedPageBreak/>
              <w:t>высококвалифицированных специалистов в соответствии с Федеральным законом от 25 июля 2002 года N 115-ФЗ "О правовом положении иностранных граждан в Российской Федерации"), временно пребыв</w:t>
            </w:r>
            <w:r>
              <w:t>ающие на территории Российской Федерации", с выплат и вознаграждений которым исчисляются страховые взносы организациями, осуществляющими деятельность по проектированию и разработке изделий электронной компонентной базы и электронной (радиоэлектронной) прод</w:t>
            </w:r>
            <w:r>
              <w:t>укции; применяется начиная с отчетного периода первый квартал 2021 года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77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r>
        <w:rPr>
          <w:rStyle w:val="a4"/>
        </w:rPr>
        <w:t>приказу</w:t>
      </w:r>
      <w:r>
        <w:rPr>
          <w:rStyle w:val="a3"/>
        </w:rPr>
        <w:t xml:space="preserve"> ФНС России</w:t>
      </w:r>
      <w:r>
        <w:rPr>
          <w:rStyle w:val="a3"/>
        </w:rPr>
        <w:br/>
        <w:t>от 15.10.2020 г. N  ЕД-7-11/751@</w:t>
      </w:r>
    </w:p>
    <w:bookmarkEnd w:id="77"/>
    <w:p w:rsidR="00000000" w:rsidRDefault="004D5715"/>
    <w:p w:rsidR="00000000" w:rsidRDefault="004D5715">
      <w:pPr>
        <w:pStyle w:val="1"/>
      </w:pPr>
      <w:bookmarkStart w:id="78" w:name="sub_3000"/>
      <w:r>
        <w:t>Формат представления расчета по страховым взносам в электронной форме</w:t>
      </w:r>
    </w:p>
    <w:bookmarkEnd w:id="78"/>
    <w:p w:rsidR="00000000" w:rsidRDefault="004D5715"/>
    <w:p w:rsidR="00000000" w:rsidRDefault="004D5715">
      <w:pPr>
        <w:pStyle w:val="1"/>
      </w:pPr>
      <w:bookmarkStart w:id="79" w:name="sub_3100"/>
      <w:r>
        <w:t>I. Общие сведения</w:t>
      </w:r>
    </w:p>
    <w:bookmarkEnd w:id="79"/>
    <w:p w:rsidR="00000000" w:rsidRDefault="004D5715"/>
    <w:p w:rsidR="00000000" w:rsidRDefault="004D5715">
      <w:bookmarkStart w:id="80" w:name="sub_3001"/>
      <w:r>
        <w:t xml:space="preserve">1. Настоящий формат описывает требования к XML файлам (далее - файл обмена) передачи в электронной форме расчета по страховым взносам </w:t>
      </w:r>
      <w:r>
        <w:t>в налоговые органы.</w:t>
      </w:r>
    </w:p>
    <w:p w:rsidR="00000000" w:rsidRDefault="004D5715">
      <w:bookmarkStart w:id="81" w:name="sub_3002"/>
      <w:bookmarkEnd w:id="80"/>
      <w:r>
        <w:t>2. Номер версии настоящего формата 5.03, часть CLXII.</w:t>
      </w:r>
    </w:p>
    <w:bookmarkEnd w:id="81"/>
    <w:p w:rsidR="00000000" w:rsidRDefault="004D5715"/>
    <w:p w:rsidR="00000000" w:rsidRDefault="004D5715">
      <w:pPr>
        <w:pStyle w:val="1"/>
      </w:pPr>
      <w:bookmarkStart w:id="82" w:name="sub_3200"/>
      <w:r>
        <w:t>II. Описание файла обмена</w:t>
      </w:r>
    </w:p>
    <w:bookmarkEnd w:id="82"/>
    <w:p w:rsidR="00000000" w:rsidRDefault="004D5715"/>
    <w:p w:rsidR="00000000" w:rsidRDefault="004D5715">
      <w:bookmarkStart w:id="83" w:name="sub_3003"/>
      <w:r>
        <w:t>3. Имя файла обмена должно иметь следующий вид:</w:t>
      </w:r>
    </w:p>
    <w:bookmarkEnd w:id="83"/>
    <w:p w:rsidR="00000000" w:rsidRPr="00483EC9" w:rsidRDefault="004D5715">
      <w:pPr>
        <w:rPr>
          <w:lang w:val="en-US"/>
        </w:rPr>
      </w:pPr>
      <w:r w:rsidRPr="00483EC9">
        <w:rPr>
          <w:lang w:val="en-US"/>
        </w:rPr>
        <w:t xml:space="preserve">R_T_A_K_O_GGGGMMDD_N, </w:t>
      </w:r>
      <w:r>
        <w:t>где</w:t>
      </w:r>
      <w:r w:rsidRPr="00483EC9">
        <w:rPr>
          <w:lang w:val="en-US"/>
        </w:rPr>
        <w:t>:</w:t>
      </w:r>
    </w:p>
    <w:p w:rsidR="00000000" w:rsidRDefault="004D5715">
      <w:r>
        <w:t>R_T - префикс, принимаю</w:t>
      </w:r>
      <w:r>
        <w:t>щий значение NO_RASCHSV;</w:t>
      </w:r>
    </w:p>
    <w:p w:rsidR="00000000" w:rsidRDefault="004D5715">
      <w:r>
        <w:t xml:space="preserve">А_К - идентификатор получателя информации, где: А - идентификатор получателя, которому направляется файл обмена, К - идентификатор конечного получателя, для которого предназначена информация из данного файла обмена. Передача файла </w:t>
      </w:r>
      <w:r>
        <w:t>от отправителя к конечному получателю (К)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А. В случае передачи файла от отправителя к конечно</w:t>
      </w:r>
      <w:r>
        <w:t>му получателю при отсутствии налоговых органов, осуществляющих передачу на промежуточных этапах, значения идентификаторов А и К совпадают. Каждый из идентификаторов (А и К) имеет вид для налоговых органов - четырехразрядный код налогового органа;</w:t>
      </w:r>
    </w:p>
    <w:p w:rsidR="00000000" w:rsidRDefault="004D5715">
      <w:r>
        <w:t>О - идент</w:t>
      </w:r>
      <w:r>
        <w:t>ификатор отправителя информации, имеет вид:</w:t>
      </w:r>
    </w:p>
    <w:p w:rsidR="00000000" w:rsidRDefault="004D5715">
      <w: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000000" w:rsidRDefault="004D5715">
      <w:r>
        <w:t xml:space="preserve">для физических лиц - </w:t>
      </w:r>
      <w:r>
        <w:t>двенадцатиразрядный код (ИНН физического лица, при наличии. При отсутствии ИНН - последовательность из двенадцати нулей);</w:t>
      </w:r>
    </w:p>
    <w:p w:rsidR="00000000" w:rsidRDefault="004D5715">
      <w:r>
        <w:t>GGGG - год формирования передаваемого файла, ММ - месяц, DD - день;</w:t>
      </w:r>
    </w:p>
    <w:p w:rsidR="00000000" w:rsidRDefault="004D5715">
      <w:r>
        <w:t>N - идентификационный номер файла (длина - от 1 до 36 знаков. Иден</w:t>
      </w:r>
      <w:r>
        <w:t>тификационный номер файла должен обеспечивать уникальность файла).</w:t>
      </w:r>
    </w:p>
    <w:p w:rsidR="00000000" w:rsidRDefault="004D5715">
      <w:r>
        <w:t>Расширение имени файла - xml. Расширение имени файла может указываться как строчными, так и прописными буквами.</w:t>
      </w:r>
    </w:p>
    <w:p w:rsidR="00000000" w:rsidRDefault="004D5715">
      <w:r>
        <w:t>Параметры первой строки файла обмена</w:t>
      </w:r>
    </w:p>
    <w:p w:rsidR="00000000" w:rsidRDefault="004D5715">
      <w:r>
        <w:t>Первая строка XML файла должна иметь сле</w:t>
      </w:r>
      <w:r>
        <w:t>дующий вид:</w:t>
      </w:r>
    </w:p>
    <w:p w:rsidR="00000000" w:rsidRDefault="004D5715">
      <w:r>
        <w:lastRenderedPageBreak/>
        <w:t>&lt;?xml version ="1.0" encoding ="windows-1251"?&gt;</w:t>
      </w:r>
    </w:p>
    <w:p w:rsidR="00000000" w:rsidRDefault="004D5715">
      <w:r>
        <w:t>Имя файла, содержащего XML схему файла обмена, должно иметь следующий вид:</w:t>
      </w:r>
    </w:p>
    <w:p w:rsidR="00000000" w:rsidRDefault="004D5715">
      <w:r>
        <w:t>NO_RASCHSV_1_162_00_05_03_xx, где хх - номер версии схемы.</w:t>
      </w:r>
    </w:p>
    <w:p w:rsidR="00000000" w:rsidRDefault="004D5715">
      <w:r>
        <w:t>Расширение имени файла - xsd.</w:t>
      </w:r>
    </w:p>
    <w:p w:rsidR="00000000" w:rsidRDefault="004D5715">
      <w:r>
        <w:t>XML схема файла обмена приводитс</w:t>
      </w:r>
      <w:r>
        <w:t>я отдельным файлом и размещается на сайте Федеральной налоговой службы.</w:t>
      </w:r>
    </w:p>
    <w:p w:rsidR="00000000" w:rsidRDefault="004D5715">
      <w:bookmarkStart w:id="84" w:name="sub_3004"/>
      <w:r>
        <w:t>4. Логическая модель файла обмена представлена в виде диаграммы структуры файла обмена на рисунке 1 настоящего формата. Элементами логической модели файла обмена являются элеме</w:t>
      </w:r>
      <w:r>
        <w:t>нты и атрибуты XML файла. Перечень структурных элементов логической модели файла обмена и сведения о них приведены в таблицах 4.1 - 4.67 настоящего формата.</w:t>
      </w:r>
    </w:p>
    <w:bookmarkEnd w:id="84"/>
    <w:p w:rsidR="00000000" w:rsidRDefault="004D5715">
      <w:r>
        <w:t>Для каждого структурного элемента логической модели файла обмена приводятся следующие сведения:</w:t>
      </w:r>
    </w:p>
    <w:p w:rsidR="00000000" w:rsidRDefault="004D5715">
      <w:r>
        <w:t>наименование элемента. Приводится полное наименование элемента. В строке таблицы могут быть описаны несколько элементов, наименования которых разделены символом</w:t>
      </w:r>
      <w:r>
        <w:t xml:space="preserve"> "|". Такая форма записи применяется при наличии в файле обмена только одного элемента из описанных в этой строке;</w:t>
      </w:r>
    </w:p>
    <w:p w:rsidR="00000000" w:rsidRDefault="004D5715">
      <w:r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</w:t>
      </w:r>
      <w:r>
        <w:t>ть спецификации XML;</w:t>
      </w:r>
    </w:p>
    <w:p w:rsidR="00000000" w:rsidRDefault="004D5715">
      <w:r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</w:t>
      </w:r>
      <w:r>
        <w:t>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000000" w:rsidRDefault="004D5715">
      <w:r>
        <w:t>формат элемента. Формат элемента представляется следующими условными обозначениями: Т - символьная строка; N - числовое зн</w:t>
      </w:r>
      <w:r>
        <w:t>ачение (целое или дробное).</w:t>
      </w:r>
    </w:p>
    <w:p w:rsidR="00000000" w:rsidRDefault="004D5715">
      <w:r>
        <w:t xml:space="preserve">Формат символьной строки указывается в виде T(n-k) или Т(=k),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</w:t>
      </w:r>
      <w:r>
        <w:t>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:rsidR="00000000" w:rsidRDefault="004D5715">
      <w:r>
        <w:t>Формат числового значения указывается в виде N(m.k), где: m - максимальное количество знаков в</w:t>
      </w:r>
      <w:r>
        <w:t xml:space="preserve">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</w:t>
      </w:r>
      <w:r>
        <w:t>ния имеет вид N(m).</w:t>
      </w:r>
    </w:p>
    <w:p w:rsidR="00000000" w:rsidRDefault="004D5715">
      <w:r>
        <w:t>Для простых элементов, являющихся базовыми в XML, например, элемент с типом "date",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000000" w:rsidRDefault="004D5715">
      <w:r>
        <w:t xml:space="preserve">признак обязательности </w:t>
      </w:r>
      <w:r>
        <w:t>элемента 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наличие эле</w:t>
      </w:r>
      <w:r>
        <w:t>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</w:t>
      </w:r>
      <w:r>
        <w:t>К". В случае,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000000" w:rsidRDefault="004D5715">
      <w:r>
        <w:t>К вышеперечисленным признакам обязательности элемента может добавляться значение "У" в случае о</w:t>
      </w:r>
      <w:r>
        <w:t>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000000" w:rsidRDefault="004D5715">
      <w:r>
        <w:t xml:space="preserve">дополнительная информация содержит, при необходимости, требования к элементу файла </w:t>
      </w:r>
      <w:r>
        <w:lastRenderedPageBreak/>
        <w:t>обмена, не указанные ранее. Дл</w:t>
      </w:r>
      <w:r>
        <w:t>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</w:t>
      </w:r>
      <w:r>
        <w:t>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</w:t>
      </w:r>
      <w:r>
        <w:t>ывается наименование типового элемента.</w:t>
      </w:r>
    </w:p>
    <w:p w:rsidR="00000000" w:rsidRDefault="004D5715"/>
    <w:p w:rsidR="00000000" w:rsidRDefault="00483EC9">
      <w:bookmarkStart w:id="85" w:name="sub_3010"/>
      <w:r>
        <w:rPr>
          <w:noProof/>
        </w:rPr>
        <w:lastRenderedPageBreak/>
        <w:drawing>
          <wp:inline distT="0" distB="0" distL="0" distR="0">
            <wp:extent cx="4991100" cy="880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85"/>
    <w:p w:rsidR="00000000" w:rsidRDefault="004D5715"/>
    <w:p w:rsidR="00000000" w:rsidRDefault="004D5715">
      <w:pPr>
        <w:pStyle w:val="1"/>
      </w:pPr>
      <w:r>
        <w:t>Рисунок 1. Диаграмма структуры файла обмена</w:t>
      </w:r>
    </w:p>
    <w:p w:rsidR="00000000" w:rsidRDefault="004D5715"/>
    <w:p w:rsidR="00000000" w:rsidRDefault="004D5715">
      <w:pPr>
        <w:ind w:firstLine="0"/>
        <w:jc w:val="left"/>
        <w:sectPr w:rsidR="00000000">
          <w:headerReference w:type="default" r:id="rId16"/>
          <w:footerReference w:type="default" r:id="rId1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4D5715">
      <w:pPr>
        <w:ind w:firstLine="698"/>
        <w:jc w:val="right"/>
      </w:pPr>
      <w:bookmarkStart w:id="86" w:name="sub_3041"/>
      <w:r>
        <w:rPr>
          <w:rStyle w:val="a3"/>
        </w:rPr>
        <w:lastRenderedPageBreak/>
        <w:t>Таблица 4.1</w:t>
      </w:r>
    </w:p>
    <w:bookmarkEnd w:id="86"/>
    <w:p w:rsidR="00000000" w:rsidRDefault="004D5715"/>
    <w:p w:rsidR="00000000" w:rsidRDefault="004D5715">
      <w:pPr>
        <w:pStyle w:val="1"/>
      </w:pPr>
      <w:r>
        <w:t>Файл обмена (Файл)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Идентификатор файла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ИдФайл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Т(1-255)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ОУ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Содержит (повторяет) имя сформированного файла (без расширения)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Версия программы, с помощью которой сформирован файл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ВерсПрог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Т(1-40)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Версия формата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ВерсФорм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Т(1-5)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значение: 5.03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и структура документа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Документ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4.2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87" w:name="sub_3042"/>
      <w:r>
        <w:rPr>
          <w:rStyle w:val="a3"/>
        </w:rPr>
        <w:t>Таблица 4.2</w:t>
      </w:r>
    </w:p>
    <w:bookmarkEnd w:id="87"/>
    <w:p w:rsidR="00000000" w:rsidRDefault="004D5715"/>
    <w:p w:rsidR="00000000" w:rsidRDefault="004D5715">
      <w:pPr>
        <w:pStyle w:val="1"/>
      </w:pPr>
      <w:r>
        <w:t>Состав и структура документа (Документ)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Код формы документа по КНД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КНД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Т(=7)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ОК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&lt;КНДТип&gt;.</w:t>
            </w:r>
          </w:p>
          <w:p w:rsidR="00000000" w:rsidRDefault="004D5715">
            <w:pPr>
              <w:pStyle w:val="a7"/>
            </w:pPr>
            <w:r>
              <w:t>Принимает значение: 1151111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Дата формирования документа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ДатаДок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Т(=10)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&lt;ДатаТип&gt;.</w:t>
            </w:r>
          </w:p>
          <w:p w:rsidR="00000000" w:rsidRDefault="004D5715">
            <w:pPr>
              <w:pStyle w:val="a7"/>
            </w:pPr>
            <w:r>
              <w:t>Дата в формате ДД.ММ.ГГГГ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Номер корректировки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НомКорр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N(3)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значение:</w:t>
            </w:r>
          </w:p>
          <w:p w:rsidR="00000000" w:rsidRDefault="004D5715">
            <w:pPr>
              <w:pStyle w:val="a7"/>
            </w:pPr>
            <w:r>
              <w:t>0 - первичный документ,</w:t>
            </w:r>
          </w:p>
          <w:p w:rsidR="00000000" w:rsidRDefault="004D5715">
            <w:pPr>
              <w:pStyle w:val="a7"/>
            </w:pPr>
            <w:r>
              <w:lastRenderedPageBreak/>
              <w:t>1, 2, 3 и так далее - уточненный документ.</w:t>
            </w:r>
          </w:p>
          <w:p w:rsidR="00000000" w:rsidRDefault="004D5715">
            <w:pPr>
              <w:pStyle w:val="a7"/>
            </w:pPr>
            <w:r>
              <w:t>Для уточненного документа значение должно быть на 1 больше ранее принятого налоговым органом документа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Расчетный (отчетный) период (код)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Период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ОК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значение в соответствии с приложением N 3 "Коды</w:t>
            </w:r>
            <w:r>
              <w:t>, определяющие расчетный (отчетный) период" к Порядку заполнения формы расчета по страховым взносам (далее - Порядок заполнения), а именно:</w:t>
            </w:r>
          </w:p>
          <w:p w:rsidR="00000000" w:rsidRDefault="004D5715">
            <w:pPr>
              <w:pStyle w:val="a7"/>
            </w:pPr>
            <w:r>
              <w:t>21 - 1 квартал |</w:t>
            </w:r>
          </w:p>
          <w:p w:rsidR="00000000" w:rsidRDefault="004D5715">
            <w:pPr>
              <w:pStyle w:val="a7"/>
            </w:pPr>
            <w:r>
              <w:t>31 - полугодие |</w:t>
            </w:r>
          </w:p>
          <w:p w:rsidR="00000000" w:rsidRDefault="004D5715">
            <w:pPr>
              <w:pStyle w:val="a7"/>
            </w:pPr>
            <w:r>
              <w:t>33 - девять месяцев |</w:t>
            </w:r>
          </w:p>
          <w:p w:rsidR="00000000" w:rsidRDefault="004D5715">
            <w:pPr>
              <w:pStyle w:val="a7"/>
            </w:pPr>
            <w:r>
              <w:t>34 - год |</w:t>
            </w:r>
          </w:p>
          <w:p w:rsidR="00000000" w:rsidRDefault="004D5715">
            <w:pPr>
              <w:pStyle w:val="a7"/>
            </w:pPr>
            <w:r>
              <w:t>51 - 1 квартал при реорганизации (ликвидации) организации |</w:t>
            </w:r>
          </w:p>
          <w:p w:rsidR="00000000" w:rsidRDefault="004D5715">
            <w:pPr>
              <w:pStyle w:val="a7"/>
            </w:pPr>
            <w:r>
              <w:t>52 - полугодие при реорганизации (ликвидации) организации |</w:t>
            </w:r>
          </w:p>
          <w:p w:rsidR="00000000" w:rsidRDefault="004D5715">
            <w:pPr>
              <w:pStyle w:val="a7"/>
            </w:pPr>
            <w:r>
              <w:t>53 - 9 месяцев при реорганизации (ликвидации) организации |</w:t>
            </w:r>
          </w:p>
          <w:p w:rsidR="00000000" w:rsidRDefault="004D5715">
            <w:pPr>
              <w:pStyle w:val="a7"/>
            </w:pPr>
            <w:r>
              <w:t>83 - 1 квартал при снятии с учета, в качестве индивидуального предпринимател</w:t>
            </w:r>
            <w:r>
              <w:t>я (главы крестьянского (фермерского) хозяйства) |</w:t>
            </w:r>
          </w:p>
          <w:p w:rsidR="00000000" w:rsidRDefault="004D5715">
            <w:pPr>
              <w:pStyle w:val="a7"/>
            </w:pPr>
            <w:r>
              <w:t>84 - полугодие при снятии с учета, в качестве индивидуального предпринимателя (главы крестьянского (фермерского) хозяйства) |</w:t>
            </w:r>
          </w:p>
          <w:p w:rsidR="00000000" w:rsidRDefault="004D5715">
            <w:pPr>
              <w:pStyle w:val="a7"/>
            </w:pPr>
            <w:r>
              <w:t>85 - 9 месяцев при снятии с учета, в качестве индивидуального предпринимателя (г</w:t>
            </w:r>
            <w:r>
              <w:t>лавы крестьянского (фермерского) хозяйства) |</w:t>
            </w:r>
          </w:p>
          <w:p w:rsidR="00000000" w:rsidRDefault="004D5715">
            <w:pPr>
              <w:pStyle w:val="a7"/>
            </w:pPr>
            <w:r>
              <w:lastRenderedPageBreak/>
              <w:t>86 - год при снятии с учета, в качестве индивидуального предпринимателя (главы крестьянского (фермерского) хозяйства) |</w:t>
            </w:r>
          </w:p>
          <w:p w:rsidR="00000000" w:rsidRDefault="004D5715">
            <w:pPr>
              <w:pStyle w:val="a7"/>
            </w:pPr>
            <w:r>
              <w:t>90 - год при реорганизации (ликвидации)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Календарный год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ОтчетГод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</w:t>
            </w:r>
            <w:r>
              <w:t xml:space="preserve"> элемент &lt;xs:gYear&gt;.</w:t>
            </w:r>
          </w:p>
          <w:p w:rsidR="00000000" w:rsidRDefault="004D5715">
            <w:pPr>
              <w:pStyle w:val="a7"/>
            </w:pPr>
            <w:r>
              <w:t>Год в формате ГГГГ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Код налогового органа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КодНО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Т(=4)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ОК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&lt;СОНОТип&gt;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Код места, по которому представляется документ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ПоМесту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Т(=3)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ОК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 xml:space="preserve">Принимает значение в соответствии с приложением N 4 "Коды места </w:t>
            </w:r>
            <w:r>
              <w:t>представления расчета в налоговый орган" к Порядку заполнения, а именно:</w:t>
            </w:r>
          </w:p>
          <w:p w:rsidR="00000000" w:rsidRDefault="004D5715">
            <w:pPr>
              <w:pStyle w:val="a7"/>
            </w:pPr>
            <w:r>
              <w:t>112 - по месту жительства физического лица, не признаваемого индивидуальным предпринимателем |</w:t>
            </w:r>
          </w:p>
          <w:p w:rsidR="00000000" w:rsidRDefault="004D5715">
            <w:pPr>
              <w:pStyle w:val="a7"/>
            </w:pPr>
            <w:r>
              <w:t>120 - по месту жительства индивидуального</w:t>
            </w:r>
          </w:p>
          <w:p w:rsidR="00000000" w:rsidRDefault="004D5715">
            <w:pPr>
              <w:pStyle w:val="a7"/>
            </w:pPr>
            <w:r>
              <w:t>предпринимателя |</w:t>
            </w:r>
          </w:p>
          <w:p w:rsidR="00000000" w:rsidRDefault="004D5715">
            <w:pPr>
              <w:pStyle w:val="a7"/>
            </w:pPr>
            <w:r>
              <w:t>121 - по месту жител</w:t>
            </w:r>
            <w:r>
              <w:t>ьства адвоката,</w:t>
            </w:r>
          </w:p>
          <w:p w:rsidR="00000000" w:rsidRDefault="004D5715">
            <w:pPr>
              <w:pStyle w:val="a7"/>
            </w:pPr>
            <w:r>
              <w:t>учредившего адвокатский кабинет |</w:t>
            </w:r>
          </w:p>
          <w:p w:rsidR="00000000" w:rsidRDefault="004D5715">
            <w:pPr>
              <w:pStyle w:val="a7"/>
            </w:pPr>
            <w:r>
              <w:t>122 - по месту жительства нотариуса,</w:t>
            </w:r>
          </w:p>
          <w:p w:rsidR="00000000" w:rsidRDefault="004D5715">
            <w:pPr>
              <w:pStyle w:val="a7"/>
            </w:pPr>
            <w:r>
              <w:t>занимающегося частной практикой | 124 - по месту жительства члена (главы) крестьянского (фермерского) хозяйства</w:t>
            </w:r>
          </w:p>
          <w:p w:rsidR="00000000" w:rsidRDefault="004D5715">
            <w:pPr>
              <w:pStyle w:val="a7"/>
            </w:pPr>
            <w:r>
              <w:t>214 - по месту нахождения российской организации |</w:t>
            </w:r>
          </w:p>
          <w:p w:rsidR="00000000" w:rsidRDefault="004D5715">
            <w:pPr>
              <w:pStyle w:val="a7"/>
            </w:pPr>
            <w:r>
              <w:t xml:space="preserve">217 - </w:t>
            </w:r>
            <w:r>
              <w:t>по месту учета правопреемника российской организации |</w:t>
            </w:r>
          </w:p>
          <w:p w:rsidR="00000000" w:rsidRDefault="004D5715">
            <w:pPr>
              <w:pStyle w:val="a7"/>
            </w:pPr>
            <w:r>
              <w:t>222 - по месту учета российской организации по месту нахождения обособленного подразделения |</w:t>
            </w:r>
          </w:p>
          <w:p w:rsidR="00000000" w:rsidRDefault="004D5715">
            <w:pPr>
              <w:pStyle w:val="a7"/>
            </w:pPr>
            <w:r>
              <w:t xml:space="preserve">240 - по месту нахождения юридического </w:t>
            </w:r>
            <w:r>
              <w:lastRenderedPageBreak/>
              <w:t>лица - (главы) крестьянского (фермерского) хозяйства |</w:t>
            </w:r>
          </w:p>
          <w:p w:rsidR="00000000" w:rsidRDefault="004D5715">
            <w:pPr>
              <w:pStyle w:val="a7"/>
            </w:pPr>
            <w:r>
              <w:t>335 - по мест</w:t>
            </w:r>
            <w:r>
              <w:t>у нахождения обособленного подразделения иностранной организации в Российской Федерации |</w:t>
            </w:r>
          </w:p>
          <w:p w:rsidR="00000000" w:rsidRDefault="004D5715">
            <w:pPr>
              <w:pStyle w:val="a7"/>
            </w:pPr>
            <w:r>
              <w:t>350 - по месту учета международной</w:t>
            </w:r>
          </w:p>
          <w:p w:rsidR="00000000" w:rsidRDefault="004D5715">
            <w:pPr>
              <w:pStyle w:val="a7"/>
            </w:pPr>
            <w:r>
              <w:t>организации 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Сведения о плательщике страховых взносов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СвНП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Сведения о лице, подписавшем документ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Подписант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Расчет по страховым взносам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РасчетСВ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4.9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88" w:name="sub_3043"/>
      <w:r>
        <w:rPr>
          <w:rStyle w:val="a3"/>
        </w:rPr>
        <w:t>Таблица 4.3</w:t>
      </w:r>
    </w:p>
    <w:bookmarkEnd w:id="88"/>
    <w:p w:rsidR="00000000" w:rsidRDefault="004D5715"/>
    <w:p w:rsidR="00000000" w:rsidRDefault="004D5715">
      <w:pPr>
        <w:pStyle w:val="1"/>
      </w:pPr>
      <w:r>
        <w:t>Сведения о плательщике страховых взносов (СвНП)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Среднесписочная численность (чел.)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СрЧисл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N(6)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Код по ОКВЭД2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ОКВЭД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Т(2-8)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ОК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&lt;ОКВЭДТип&gt;.</w:t>
            </w:r>
          </w:p>
          <w:p w:rsidR="00000000" w:rsidRDefault="004D5715">
            <w:pPr>
              <w:pStyle w:val="a7"/>
            </w:pPr>
            <w:r>
              <w:t>Принимает значения в соответствии с Общероссийским классификатором видов экономической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Номер контактного телефона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Тлф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Т(1-20)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Плательщик страховых взносов - организация |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НПЮЛ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 xml:space="preserve">Плательщик страховых взносов - </w:t>
            </w:r>
            <w:r>
              <w:lastRenderedPageBreak/>
              <w:t>индивидуальный предприниматель, глава крестьянского (фермерского) хозяйства, физическое лицо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lastRenderedPageBreak/>
              <w:t>НПФЛ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 xml:space="preserve">Состав элемента представлен в таблице </w:t>
            </w:r>
            <w:r>
              <w:lastRenderedPageBreak/>
              <w:t>4.6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89" w:name="sub_3044"/>
      <w:r>
        <w:rPr>
          <w:rStyle w:val="a3"/>
        </w:rPr>
        <w:t>Таблица 4.4</w:t>
      </w:r>
    </w:p>
    <w:bookmarkEnd w:id="89"/>
    <w:p w:rsidR="00000000" w:rsidRDefault="004D5715"/>
    <w:p w:rsidR="00000000" w:rsidRDefault="004D5715">
      <w:pPr>
        <w:pStyle w:val="1"/>
      </w:pPr>
      <w:r>
        <w:t>Плательщик страховых взносов - организация (НПЮЛ)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Наименование организации, обособленного подразделения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НаимОрг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Т(1-1000)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ИНН организации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ИННЮЛ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Т(=10)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&lt;ИННЮЛТип&gt;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КПП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КПП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Т(=9)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&lt;КППТип&gt;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Сведения о реорганизованной (ликвидированной) организации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СвРеоргЮЛ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4.5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90" w:name="sub_3045"/>
      <w:r>
        <w:rPr>
          <w:rStyle w:val="a3"/>
        </w:rPr>
        <w:t>Таблица 4.5</w:t>
      </w:r>
    </w:p>
    <w:bookmarkEnd w:id="90"/>
    <w:p w:rsidR="00000000" w:rsidRDefault="004D5715"/>
    <w:p w:rsidR="00000000" w:rsidRDefault="004D5715">
      <w:pPr>
        <w:pStyle w:val="1"/>
      </w:pPr>
      <w:r>
        <w:t>Сведения о реорганизованной (ликвидированной) организации (СвРеоргЮЛ)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7"/>
        <w:gridCol w:w="2654"/>
        <w:gridCol w:w="1214"/>
        <w:gridCol w:w="46"/>
        <w:gridCol w:w="1260"/>
        <w:gridCol w:w="63"/>
        <w:gridCol w:w="1337"/>
        <w:gridCol w:w="23"/>
        <w:gridCol w:w="4557"/>
        <w:gridCol w:w="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2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 xml:space="preserve">Код формы реорганизации (ликвидация) / лишения полномочий (закрытия) обособленного </w:t>
            </w:r>
            <w:r>
              <w:lastRenderedPageBreak/>
              <w:t>подразделения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lastRenderedPageBreak/>
              <w:t>ФормРеорг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Т(=1)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ОК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 xml:space="preserve">Принимает значение в соответствии с приложением N 2 "Коды форм реорганизации (ликвидации) </w:t>
            </w:r>
            <w:r>
              <w:lastRenderedPageBreak/>
              <w:t>организации, лишения полномочий (закрытия) обособленного подразделения" к Порядку заполнения, а именно:</w:t>
            </w:r>
          </w:p>
          <w:p w:rsidR="00000000" w:rsidRDefault="004D5715">
            <w:pPr>
              <w:pStyle w:val="a7"/>
            </w:pPr>
            <w:r>
              <w:t>0 - ликвидация |</w:t>
            </w:r>
          </w:p>
          <w:p w:rsidR="00000000" w:rsidRDefault="004D5715">
            <w:pPr>
              <w:pStyle w:val="a7"/>
            </w:pPr>
            <w:r>
              <w:t>1 - преобразование |</w:t>
            </w:r>
          </w:p>
          <w:p w:rsidR="00000000" w:rsidRDefault="004D5715">
            <w:pPr>
              <w:pStyle w:val="a7"/>
            </w:pPr>
            <w:r>
              <w:t>2 - слияние |</w:t>
            </w:r>
          </w:p>
          <w:p w:rsidR="00000000" w:rsidRDefault="004D5715">
            <w:pPr>
              <w:pStyle w:val="a7"/>
            </w:pPr>
            <w:r>
              <w:t>3 - раздел</w:t>
            </w:r>
            <w:r>
              <w:t>ение |</w:t>
            </w:r>
          </w:p>
          <w:p w:rsidR="00000000" w:rsidRDefault="004D5715">
            <w:pPr>
              <w:pStyle w:val="a7"/>
            </w:pPr>
            <w:r>
              <w:t>4 - выделение |</w:t>
            </w:r>
          </w:p>
          <w:p w:rsidR="00000000" w:rsidRDefault="004D5715">
            <w:pPr>
              <w:pStyle w:val="a7"/>
            </w:pPr>
            <w:r>
              <w:t>5 - присоединение |</w:t>
            </w:r>
          </w:p>
          <w:p w:rsidR="00000000" w:rsidRDefault="004D5715">
            <w:pPr>
              <w:pStyle w:val="a7"/>
            </w:pPr>
            <w:r>
              <w:t>6 - разделение с одновременным</w:t>
            </w:r>
          </w:p>
          <w:p w:rsidR="00000000" w:rsidRDefault="004D5715">
            <w:pPr>
              <w:pStyle w:val="a7"/>
            </w:pPr>
            <w:r>
              <w:t>присоединением |</w:t>
            </w:r>
          </w:p>
          <w:p w:rsidR="00000000" w:rsidRDefault="004D5715">
            <w:pPr>
              <w:pStyle w:val="a7"/>
            </w:pPr>
            <w:r>
              <w:t>7 - выделение с одновременным</w:t>
            </w:r>
          </w:p>
          <w:p w:rsidR="00000000" w:rsidRDefault="004D5715">
            <w:pPr>
              <w:pStyle w:val="a7"/>
            </w:pPr>
            <w:r>
              <w:t>присоединением |</w:t>
            </w:r>
          </w:p>
          <w:p w:rsidR="00000000" w:rsidRDefault="004D5715">
            <w:pPr>
              <w:pStyle w:val="a7"/>
            </w:pPr>
            <w:r>
              <w:t>9 - лишение полномочий (закрытие) обособленного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ИНН реорганизованной организации / лишенного полномочий</w:t>
            </w:r>
            <w:r>
              <w:t xml:space="preserve"> (закрытого) обособленного подразделения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ИННЮЛ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Т(=10)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НУ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&lt;ИННЮЛТип&gt;. Элемент обязателен при</w:t>
            </w:r>
          </w:p>
          <w:p w:rsidR="00000000" w:rsidRDefault="004D5715">
            <w:pPr>
              <w:pStyle w:val="a7"/>
            </w:pPr>
            <w:r>
              <w:t>&lt;ФормРеорг&gt; =1|2|3|4|5|6|7|9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КПП реорганизованной организации / лишенного полномочий (закрытого) обособленного подразделения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КПП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Т(=9)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НУ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&lt;КППТип&gt;.</w:t>
            </w:r>
          </w:p>
          <w:p w:rsidR="00000000" w:rsidRDefault="004D5715">
            <w:pPr>
              <w:pStyle w:val="a7"/>
            </w:pPr>
            <w:r>
              <w:t>Элемент обязателен при</w:t>
            </w:r>
          </w:p>
          <w:p w:rsidR="00000000" w:rsidRDefault="004D5715">
            <w:pPr>
              <w:pStyle w:val="a7"/>
            </w:pPr>
            <w:r>
              <w:t>&lt;ФормРеорг&gt; =1|2|3|4|5|6|7|9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91" w:name="sub_3046"/>
      <w:r>
        <w:rPr>
          <w:rStyle w:val="a3"/>
        </w:rPr>
        <w:t>Таблица 4.6</w:t>
      </w:r>
    </w:p>
    <w:bookmarkEnd w:id="91"/>
    <w:p w:rsidR="00000000" w:rsidRDefault="004D5715"/>
    <w:p w:rsidR="00000000" w:rsidRDefault="004D5715">
      <w:pPr>
        <w:pStyle w:val="1"/>
      </w:pPr>
      <w:r>
        <w:t>Плательщик страховых взносов - индивидуальный предприниматель, глава крестьянского (фермерского) хозяйства, физическое лицо (НПФЛ)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 xml:space="preserve">Признак обязательности </w:t>
            </w:r>
            <w:r>
              <w:lastRenderedPageBreak/>
              <w:t>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ИНН физического лица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ИННФЛ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Т(=12)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&lt;ИННФЛТип&gt;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Фамилия, имя, отчество индивидуального предпринимателя, главы крестьянского (фермерского) хозяйства, физического лица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&lt;ФИОТип&gt;.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4.67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92" w:name="sub_3047"/>
      <w:r>
        <w:rPr>
          <w:rStyle w:val="a3"/>
        </w:rPr>
        <w:t>Таблица 4.7</w:t>
      </w:r>
    </w:p>
    <w:bookmarkEnd w:id="92"/>
    <w:p w:rsidR="00000000" w:rsidRDefault="004D5715"/>
    <w:p w:rsidR="00000000" w:rsidRDefault="004D5715">
      <w:pPr>
        <w:pStyle w:val="1"/>
      </w:pPr>
      <w:r>
        <w:t>Сведения о лице, подписавшем документ (Подписант)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Признак лица, подписавшего документ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ПрПодп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</w:t>
            </w:r>
            <w:r>
              <w:t>(=1)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ОК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значение:</w:t>
            </w:r>
          </w:p>
          <w:p w:rsidR="00000000" w:rsidRDefault="004D5715">
            <w:pPr>
              <w:pStyle w:val="a7"/>
            </w:pPr>
            <w:r>
              <w:t>1 - плательщик страховых взносов</w:t>
            </w:r>
          </w:p>
          <w:p w:rsidR="00000000" w:rsidRDefault="004D5715">
            <w:pPr>
              <w:pStyle w:val="a7"/>
            </w:pPr>
            <w:r>
              <w:t>2 - представитель плательщика страховых</w:t>
            </w:r>
          </w:p>
          <w:p w:rsidR="00000000" w:rsidRDefault="004D5715">
            <w:pPr>
              <w:pStyle w:val="a7"/>
            </w:pPr>
            <w:r>
              <w:t>взносов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Фамилия, имя, отчество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НУ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&lt;ФИОТип&gt;.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4.67.</w:t>
            </w:r>
          </w:p>
          <w:p w:rsidR="00000000" w:rsidRDefault="004D5715">
            <w:pPr>
              <w:pStyle w:val="a7"/>
            </w:pPr>
            <w:r>
              <w:t>Элемент обязателен при выполнении одного из условий:</w:t>
            </w:r>
          </w:p>
          <w:p w:rsidR="00000000" w:rsidRDefault="004D5715">
            <w:pPr>
              <w:pStyle w:val="a7"/>
            </w:pPr>
            <w:r>
              <w:t>- &lt;ПрПодп&gt; = 2 |</w:t>
            </w:r>
          </w:p>
          <w:p w:rsidR="00000000" w:rsidRDefault="004D5715">
            <w:pPr>
              <w:pStyle w:val="a7"/>
            </w:pPr>
            <w:r>
              <w:t>- &lt;ПрПодп&gt; = 1 и наличие &lt;НПЮЛ&gt;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Сведения о представителе плательщика страховых взносов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СвПред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НУ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4.8.</w:t>
            </w:r>
          </w:p>
          <w:p w:rsidR="00000000" w:rsidRDefault="004D5715">
            <w:pPr>
              <w:pStyle w:val="a7"/>
            </w:pPr>
            <w:r>
              <w:t>Элемент обязателен при &lt;ПрПодп&gt; = 2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93" w:name="sub_3048"/>
      <w:r>
        <w:rPr>
          <w:rStyle w:val="a3"/>
        </w:rPr>
        <w:t>Таблица 4.8</w:t>
      </w:r>
    </w:p>
    <w:bookmarkEnd w:id="93"/>
    <w:p w:rsidR="00000000" w:rsidRDefault="004D5715"/>
    <w:p w:rsidR="00000000" w:rsidRDefault="004D5715">
      <w:pPr>
        <w:pStyle w:val="1"/>
      </w:pPr>
      <w:r>
        <w:t>Сведения о представителе плательщика страховых взносов (СвПред)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НаимДок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Т(1-120)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Наименование организации - представителя плательщика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НаимОрг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Т(1-1000)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94" w:name="sub_3049"/>
      <w:r>
        <w:rPr>
          <w:rStyle w:val="a3"/>
        </w:rPr>
        <w:t>Таблица 4.9</w:t>
      </w:r>
    </w:p>
    <w:bookmarkEnd w:id="94"/>
    <w:p w:rsidR="00000000" w:rsidRDefault="004D5715"/>
    <w:p w:rsidR="00000000" w:rsidRDefault="004D5715">
      <w:pPr>
        <w:pStyle w:val="1"/>
      </w:pPr>
      <w:r>
        <w:t>Расчет по страховым взносам (РасчетСВ)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Сводные данные об обязательствах плательщика страховых взносов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ОбязПлатСВ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НУ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</w:t>
            </w:r>
            <w:r>
              <w:t>редставлен в таблице 4.10.</w:t>
            </w:r>
          </w:p>
          <w:p w:rsidR="00000000" w:rsidRDefault="004D5715">
            <w:pPr>
              <w:pStyle w:val="a7"/>
            </w:pPr>
            <w:r>
              <w:t>Элемент необязателен при значении элемента &lt;ПоМесту&gt;=124 и &lt;ПоМесту&gt;=240 и обязателен при всех других значениях элемента &lt;ПоМесту&gt;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 xml:space="preserve">Сводные данные об обязательствах плательщиков страховых взносов - глав крестьянских (фермерских) </w:t>
            </w:r>
            <w:r>
              <w:lastRenderedPageBreak/>
              <w:t>хозяйств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lastRenderedPageBreak/>
              <w:t>ОбязПлатСВ_КФХ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НУ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4.43.</w:t>
            </w:r>
          </w:p>
          <w:p w:rsidR="00000000" w:rsidRDefault="004D5715">
            <w:pPr>
              <w:pStyle w:val="a7"/>
            </w:pPr>
            <w:r>
              <w:t xml:space="preserve">Элемент обязателен только при значении </w:t>
            </w:r>
            <w:r>
              <w:lastRenderedPageBreak/>
              <w:t>элемента &lt;ПоМесту&gt;=124 и &lt;ПоМесту&gt;=240 и отсут</w:t>
            </w:r>
            <w:r>
              <w:t>ствует при всех других значениях элемента &lt;ПоМесту&gt;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Персонифицированные сведения о застрахованных лицах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ПерсСвСтрахЛиц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НМ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4.46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95" w:name="sub_3410"/>
      <w:r>
        <w:rPr>
          <w:rStyle w:val="a3"/>
        </w:rPr>
        <w:t>Таблица 4.10</w:t>
      </w:r>
    </w:p>
    <w:bookmarkEnd w:id="95"/>
    <w:p w:rsidR="00000000" w:rsidRDefault="004D5715"/>
    <w:p w:rsidR="00000000" w:rsidRDefault="004D5715">
      <w:pPr>
        <w:pStyle w:val="1"/>
      </w:pPr>
      <w:r>
        <w:t>Сводные данные об о</w:t>
      </w:r>
      <w:r>
        <w:t>бязательствах плательщика страховых взносов (ОбязПлатСВ)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 плательщика (код)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ТипПлат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ОК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значение:</w:t>
            </w:r>
          </w:p>
          <w:p w:rsidR="00000000" w:rsidRDefault="004D5715">
            <w:pPr>
              <w:pStyle w:val="a7"/>
            </w:pPr>
            <w:r>
              <w:t>1 - выплаты и иные вознаграждения в пользу физических лиц в последние три месяца расчетного (отчетного) периода фактически осуществлялись</w:t>
            </w:r>
          </w:p>
          <w:p w:rsidR="00000000" w:rsidRDefault="004D5715">
            <w:pPr>
              <w:pStyle w:val="a7"/>
            </w:pPr>
            <w:r>
              <w:t>2 - выплаты и иные вознаграждения в пользу физических лиц в последние три месяца расчетного (от</w:t>
            </w:r>
            <w:r>
              <w:t>четного) периода фактически не осуществлялись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Код по ОКТМО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ОКТМО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Т(=8)| Т(=11)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ОК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&lt;ОКТМОТип&gt;. Принимает значения в соответствии с Общероссийским классификатором территорий муниципальных образований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страховых взносов на обязательно</w:t>
            </w:r>
            <w:r>
              <w:t>е пенсионное страхование, подлежащая уплате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УплПерОПС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&lt;СВУплПерТип&gt;.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 xml:space="preserve">Сумма страховых взносов на </w:t>
            </w:r>
            <w:r>
              <w:lastRenderedPageBreak/>
              <w:t>обязательное медицинское страхование, подлежащая уплате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lastRenderedPageBreak/>
              <w:t>УплПерОМС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&lt;СВУплПерТип&gt;.</w:t>
            </w:r>
          </w:p>
          <w:p w:rsidR="00000000" w:rsidRDefault="004D5715">
            <w:pPr>
              <w:pStyle w:val="a7"/>
            </w:pPr>
            <w:r>
              <w:lastRenderedPageBreak/>
              <w:t>Состав элемента представлен в таблице 4.53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Сумма страховых взносов на обязательное пенсионное страхование по дополнительному тарифу, подлежащая уплате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УплПерОПСДоп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НМ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&lt;СВУплПерТип&gt;.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страховых взносов на дополнительное социальное обеспечение, подлежащая уплате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УплПерДСО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НМ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&lt;СВУплПерТип&gt;.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страховых взносов на обязательное социальное страхование на случай временной нетрудоспособности и в связи с материнством, подлежащая уплате / Сумма превышения произведенных плательщиком расходов на выплату страхового обеспечения над исчисленными стра</w:t>
            </w:r>
            <w:r>
              <w:t>ховыми взносами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УплПревОСС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Расчет сумм страховых взносов на обязательное пенсионное страхование и обязат</w:t>
            </w:r>
            <w:r>
              <w:t>ельное медицинское страхование к разделу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РасчСВ_ОПС_ОМС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НМУ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4.14.</w:t>
            </w:r>
          </w:p>
          <w:p w:rsidR="00000000" w:rsidRDefault="004D5715">
            <w:pPr>
              <w:pStyle w:val="a7"/>
            </w:pPr>
            <w:r>
              <w:t>Элемент обязателен при значении элемента &lt;ТипПлат&gt; =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 xml:space="preserve">Расчет сумм страховых взносов на дополнительное социальное обеспечение членов летных экипажей воздушных судов гражданской авиации, а также для отдельных категорий работников организаций </w:t>
            </w:r>
            <w:r>
              <w:lastRenderedPageBreak/>
              <w:t>угольной промышленности к разделу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lastRenderedPageBreak/>
              <w:t>РасчСВ_ДСО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НМ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</w:t>
            </w:r>
            <w:r>
              <w:t>редставлен в таблице 4.20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Расчет сумм страховых взносов на обязательное социальное страхование на случай временной нетрудоспособности и в связи с материнством к разделу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РасчСВ_ОСС.ВНМ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НУ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4.21.</w:t>
            </w:r>
          </w:p>
          <w:p w:rsidR="00000000" w:rsidRDefault="004D5715">
            <w:pPr>
              <w:pStyle w:val="a7"/>
            </w:pPr>
            <w:r>
              <w:t xml:space="preserve">Элемент обязателен </w:t>
            </w:r>
            <w:r>
              <w:t>при значении элемента &lt;ТипПлат&gt; =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Расходы по обязательному социальному страхованию на случай временной нетрудоспособности и в связи с материнством и расходы, осуществляемые в соответствии с законодательством Российской Федерации, к разделу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РасхОССЗак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Выплаты, произведенные за счет средств, финансируемых из федерального бюджета, к разделу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ВыплФинФБ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Расчет соответствия условиям применения пониженного тариф</w:t>
            </w:r>
            <w:r>
              <w:t>а страховых взносов плательщиками, указанными в подпункте 3 пункта 1 статьи 427 Налогового кодекса Российской Федерации, к разделу 1</w:t>
            </w:r>
          </w:p>
          <w:p w:rsidR="00000000" w:rsidRDefault="004D5715">
            <w:pPr>
              <w:pStyle w:val="a7"/>
            </w:pPr>
            <w:r>
              <w:t>|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ПравТариф3.1.427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НУ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4.29.</w:t>
            </w:r>
          </w:p>
          <w:p w:rsidR="00000000" w:rsidRDefault="004D5715">
            <w:pPr>
              <w:pStyle w:val="a7"/>
            </w:pPr>
            <w:r>
              <w:t>Элемент может присутствовать только при значении элемента &lt;ОтчетГод&gt; &lt; 2021 (из таблицы 4.2)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Расчет соответствия условиям применения пониженного тарифа страховых взносов плательщиками, указанными в подпункте 3 (подпункте 18) пункта 1 статьи 427 Налогового</w:t>
            </w:r>
            <w:r>
              <w:t xml:space="preserve"> кодекса Российской Федерации, к разделу 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ПравТариф3_18.1.427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НМУ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4.32.</w:t>
            </w:r>
          </w:p>
          <w:p w:rsidR="00000000" w:rsidRDefault="004D5715">
            <w:pPr>
              <w:pStyle w:val="a7"/>
            </w:pPr>
            <w:r>
              <w:t>Элемент может присутствовать только при значении элемента &lt;ОтчетГод&gt; &gt;= 2021 (из таблицы 4.2)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 xml:space="preserve">Расчет соответствия условиям </w:t>
            </w:r>
            <w:r>
              <w:lastRenderedPageBreak/>
              <w:t>применения пониженного тарифа страховых взносов плательщиками, указанными в подпункте 7 пункта 1 статьи 427 Налогового кодекса Российской Федерации, к разделу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lastRenderedPageBreak/>
              <w:t>ПравТариф7.1.427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 xml:space="preserve">Состав элемента представлен в таблице </w:t>
            </w:r>
            <w:r>
              <w:lastRenderedPageBreak/>
              <w:t>4.35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Расчет соответствия условиям применения пониженного тарифа страховых взносов плательщиками, указанными в подпункте 15 пункта 1 статьи 427 Налогового кодекса Российской Федерации, к разделу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ПравТариф15.1.427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Сведения, необходимые для применения тарифа страховых взносов, установленного абзацем вторым подпункта 2 пункта 2 статьи 425 Налогового кодекса Российской Федерации, к разделу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СвПримТариф2.2.425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Сведения</w:t>
            </w:r>
            <w:r>
              <w:t>, необходимые для применения положений подпункта 1 пункта 3 статьи 422 Налогового кодекса Российской Федерации организациями, осуществляющими выплаты и иные вознаграждения в пользу обучающихся в профессиональных образовательных организациях, образовательны</w:t>
            </w:r>
            <w:r>
              <w:t xml:space="preserve">х организациях высшего образования по очной форме обучения за деятельность, осуществляемую в студенческом отряде (включенном в федеральный или региональный реестр молодежных и детских </w:t>
            </w:r>
            <w:r>
              <w:lastRenderedPageBreak/>
              <w:t>объединений, пользующихся государственной поддержкой) по трудовым догово</w:t>
            </w:r>
            <w:r>
              <w:t>рам или по гражданско-правовым договорам, предметом которых являются выполнение работ и (или) оказание услуг, к разделу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lastRenderedPageBreak/>
              <w:t>СвПримТариф 1.3.422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4.40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96" w:name="sub_3411"/>
      <w:r>
        <w:rPr>
          <w:rStyle w:val="a3"/>
        </w:rPr>
        <w:t>Таблица 4.11</w:t>
      </w:r>
    </w:p>
    <w:bookmarkEnd w:id="96"/>
    <w:p w:rsidR="00000000" w:rsidRDefault="004D5715"/>
    <w:p w:rsidR="00000000" w:rsidRDefault="004D5715">
      <w:pPr>
        <w:pStyle w:val="1"/>
      </w:pPr>
      <w:r>
        <w:t>Сумма страховых взносов на обязательное социальное страхование на случай временной нетрудоспособности и в связи с материнством, подлежащая уплате / Сумма превышения произведенных плательщиком расходов на выплату страхового обеспечения над исчисленными стра</w:t>
      </w:r>
      <w:r>
        <w:t>ховыми взносами на обязательное социальное страхование на случай временной нетрудоспособности и в связи с материнством (УплПревОСС)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Код бюджетной классификации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КБК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Т(=20)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ОК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&lt;КБКТип&gt;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страховых взносов на обязательное социальное страхование на случай временной нетрудоспособности и в связи с материнством,</w:t>
            </w:r>
            <w:r>
              <w:t xml:space="preserve"> подлежащая уплате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УплПерОСС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 xml:space="preserve">Сумма превышения произведенных плательщиком расходов на выплату страхового обеспечения над исчисленными страховыми взносами на обязательное социальное страхование на случай временной </w:t>
            </w:r>
            <w:r>
              <w:lastRenderedPageBreak/>
              <w:t>нетрудоспособности и в связи с материнством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lastRenderedPageBreak/>
              <w:t>ПревРасхОСС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</w:t>
            </w:r>
            <w:r>
              <w:t>нта представлен в таблице 4.13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97" w:name="sub_3412"/>
      <w:r>
        <w:rPr>
          <w:rStyle w:val="a3"/>
        </w:rPr>
        <w:t>Таблица 4.12</w:t>
      </w:r>
    </w:p>
    <w:bookmarkEnd w:id="97"/>
    <w:p w:rsidR="00000000" w:rsidRDefault="004D5715"/>
    <w:p w:rsidR="00000000" w:rsidRDefault="004D5715">
      <w:pPr>
        <w:pStyle w:val="1"/>
      </w:pPr>
      <w:r>
        <w:t>Сумма страховых взносов на обязательное социальное страхование на случай временной нетрудоспособности и в связи с материнством, подлежащая уплате (УплПерОСС)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страховых взносов, подлежащая уплате за расчетный (отчетный) период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СумСВУплПер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N(17.2)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НУ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Элемент обязателен п</w:t>
            </w:r>
            <w:r>
              <w:t>ри отсутствии элемента &lt;ПревРасхСВПер&gt; (из таблицы 4.13).</w:t>
            </w:r>
          </w:p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страховых взносов, подлежащая уплате за первый из последних трех месяцев расчетного (отчетного)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СумСВУпл1М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N(17.2)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НУ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Элемент обязателен при отсутствии элемента &lt;ПревРасхСВ1М&gt; (из таблицы 4.13).</w:t>
            </w:r>
          </w:p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страховых взносов, подлежащая уплате за второй из последних трех месяцев расчетного (отчетного)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СумСВУпл2М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N(17.2)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НУ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Элемент обяз</w:t>
            </w:r>
            <w:r>
              <w:t>ателен при отсутствии элемента &lt;ПревРасхСВ2М&gt; (из таблицы 4.13).</w:t>
            </w:r>
          </w:p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страховых взносов, подлежащая уплате за третий из последних трех месяцев расчетного (отчетного)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СумСВУпл3М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N(17.2)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НУ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Элемент обязателен при отсутствии элемента &lt;ПревРасхСВ3М&gt; (из таблицы 4.13).</w:t>
            </w:r>
          </w:p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98" w:name="sub_3413"/>
      <w:r>
        <w:rPr>
          <w:rStyle w:val="a3"/>
        </w:rPr>
        <w:t>Таблица 4.13</w:t>
      </w:r>
    </w:p>
    <w:bookmarkEnd w:id="98"/>
    <w:p w:rsidR="00000000" w:rsidRDefault="004D5715"/>
    <w:p w:rsidR="00000000" w:rsidRDefault="004D5715">
      <w:pPr>
        <w:pStyle w:val="1"/>
      </w:pPr>
      <w:r>
        <w:lastRenderedPageBreak/>
        <w:t xml:space="preserve">Сумма превышения произведенных плательщиком расходов на выплату страхового обеспечения над исчисленными страховыми </w:t>
      </w:r>
      <w:r>
        <w:t>взносами на обязательное социальное страхование на случай временной нетрудоспособности и в связи с материнством (ПревРасхОСС)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превышения расходов над исчисленными страховыми взносами за расчетный (отчетный) период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ПревРасхСВПер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N(17.2)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НУ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Элемент обязателен при отсутствии элемента &lt;СумСВУплПер&gt; (из таблицы 4.12).</w:t>
            </w:r>
          </w:p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превышения расходов над исчисленными страховыми взносами за первый из последних трех месяцев расчетного (отчетного)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ПревРасхСВ1М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N(17.2)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НУ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Элемент обязателен при отсутствии элемента &lt;СумСВУпл1М&gt; (из таблицы 4.12).</w:t>
            </w:r>
          </w:p>
          <w:p w:rsidR="00000000" w:rsidRDefault="004D5715">
            <w:pPr>
              <w:pStyle w:val="a7"/>
            </w:pPr>
            <w:r>
              <w:t>Принимает значения от 0 и более.</w:t>
            </w:r>
          </w:p>
          <w:p w:rsidR="00000000" w:rsidRDefault="004D5715">
            <w:pPr>
              <w:pStyle w:val="a7"/>
            </w:pPr>
            <w:r>
              <w:t>Элемент должен принимать значение 0 при значении элемента &lt;ТипПлат&gt;=2 (из таблицы 4.10)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превышения расходов над исчисленными страховыми взнос</w:t>
            </w:r>
            <w:r>
              <w:t>ами за второй из последних трех месяцев расчетного (отчетного)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ПревРасхСВ2М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N(17.2)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НУ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Элемент обязателен при отсутствии элемента &lt;СумСВУпл2М&gt; (из таблицы 4.12).</w:t>
            </w:r>
          </w:p>
          <w:p w:rsidR="00000000" w:rsidRDefault="004D5715">
            <w:pPr>
              <w:pStyle w:val="a7"/>
            </w:pPr>
            <w:r>
              <w:t>Принимает значения от 0 и более.</w:t>
            </w:r>
          </w:p>
          <w:p w:rsidR="00000000" w:rsidRDefault="004D5715">
            <w:pPr>
              <w:pStyle w:val="a7"/>
            </w:pPr>
            <w:r>
              <w:t>Элемент долже</w:t>
            </w:r>
            <w:r>
              <w:t>н принимать значение 0 при значении элемента &lt;ТипПлат&gt;=2 (из таблицы 4.10)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превышения расходов над исчисленными страховыми взносами за третий из последних трех месяцев расчетного (отчетного)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ПревРасхСВ3М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N(17.2)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НУ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Элемент обязателен при о</w:t>
            </w:r>
            <w:r>
              <w:t>тсутствии элемента &lt;СумСВУпл3М&gt; (из таблицы 4.12).</w:t>
            </w:r>
          </w:p>
          <w:p w:rsidR="00000000" w:rsidRDefault="004D5715">
            <w:pPr>
              <w:pStyle w:val="a7"/>
            </w:pPr>
            <w:r>
              <w:t>Принимает значения от 0 и более.</w:t>
            </w:r>
          </w:p>
          <w:p w:rsidR="00000000" w:rsidRDefault="004D5715">
            <w:pPr>
              <w:pStyle w:val="a7"/>
            </w:pPr>
            <w:r>
              <w:t>Элемент должен принимать значение 0 при значении элемента &lt;ТипПлат&gt;=2 (из таблицы 4.10)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99" w:name="sub_3414"/>
      <w:r>
        <w:rPr>
          <w:rStyle w:val="a3"/>
        </w:rPr>
        <w:t>Таблица 4.14</w:t>
      </w:r>
    </w:p>
    <w:bookmarkEnd w:id="99"/>
    <w:p w:rsidR="00000000" w:rsidRDefault="004D5715"/>
    <w:p w:rsidR="00000000" w:rsidRDefault="004D5715">
      <w:pPr>
        <w:pStyle w:val="1"/>
      </w:pPr>
      <w:r>
        <w:t>Расчет сумм страховых взносов на обязательное пенсионное страхование и обязательное медицинское страхование к разделу 1 (РасчСВ_ОПС_ОМС)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</w:t>
            </w:r>
            <w:r>
              <w:t>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Код тарифа плательщика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ТарифПлат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ОК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в соответствии с приложением N 5 "Коды тарифа плательщика страховых взносов" к Порядку заполнения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Расчет сумм страховых в</w:t>
            </w:r>
            <w:r>
              <w:t>зносов на обязательное пенсионное страхование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РасчСВ_ОПС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Расчет сумм страховых взносов на обязательное медицинское страхование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РасчСВ_ОМС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взносов, указанных в статье 428 Налогового кодекса Российской Федерации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РасчСВ_ОПС428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</w:t>
            </w:r>
            <w:r>
              <w:t>влен в таблице 4.17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00" w:name="sub_3415"/>
      <w:r>
        <w:rPr>
          <w:rStyle w:val="a3"/>
        </w:rPr>
        <w:t>Таблица 4.15</w:t>
      </w:r>
    </w:p>
    <w:bookmarkEnd w:id="100"/>
    <w:p w:rsidR="00000000" w:rsidRDefault="004D5715"/>
    <w:p w:rsidR="00000000" w:rsidRDefault="004D5715">
      <w:pPr>
        <w:pStyle w:val="1"/>
      </w:pPr>
      <w:r>
        <w:t>Расчет сумм страховых взносов на обязательное пенсионное страхование (РасчСВ_ОПС)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Количество застрахованных лиц, всего (чел.)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КолСтрахЛицВс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&lt;КолЛицТип&gt;.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Количество физических лиц, с выплат которым исчислены страхов</w:t>
            </w:r>
            <w:r>
              <w:t>ые взносы, всего (чел.)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КолЛицНачСВВс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&lt;КолЛицТип&gt;.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Количество физических лиц, с выплат которым исчислены страховые взносы, в том числе в размере</w:t>
            </w:r>
            <w:r>
              <w:t>, превышающем предельную величину базы для начисления страховых взносов на обязательное пенсионное страхование (чел.)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ПревБазОПС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&lt;КолЛицТип&gt;.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выплат и иных вознаграждений, начисленных в пользу физических лиц в соответствии со статьей 420 Налогового кодекса Российской Федерации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ВыплНачислФЛ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&lt;СвСум1Тип&gt;.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Сумма, не подлежащая об</w:t>
            </w:r>
            <w:r>
              <w:t>ложению страховыми взносами в соответствии со статьей 422 Налогового кодекса Российской Федерации и международными договорами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НеОбложенСВ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&lt;СвСум1Тип&gt;.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 xml:space="preserve">Сумма расходов, принимаемая к вычету в соответствии с пунктом 8 статьи 421 Налогового кодекса </w:t>
            </w:r>
            <w:r>
              <w:lastRenderedPageBreak/>
              <w:t>Российской Федерации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lastRenderedPageBreak/>
              <w:t>РасхПринВыч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&lt;СвСум1Тип&gt;.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База для исчисления страховых взносов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БазНачислСВ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&lt;СвСум1Тип&gt;.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База для исчисления страховых взносов, в том числе в размере, превышающем предельную величину базы для исчисления страховых взносов на обязательное пенсионное страхование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БазПревышОПС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&lt;СвСум1Тип&gt;.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Исчислено страховых взносов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НачислСВ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&lt;СвСум1Тип&gt;.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Исчислено страховых взносов, в том числе с базы, не превышающей предельную величину базы для исчисления страховых взносов на обязательное пенсионное страхование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НачислСВНеПрев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&lt;СвСум1Тип&gt;.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Ис</w:t>
            </w:r>
            <w:r>
              <w:t>числено страховых взносов, в том числе с базы, превышающей предельную величину базы для исчисления страховых взносов на обязательное пенсионное страхование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НачислСВПрев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&lt;СвСум1Тип&gt;.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4.55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01" w:name="sub_3416"/>
      <w:r>
        <w:rPr>
          <w:rStyle w:val="a3"/>
        </w:rPr>
        <w:t>Таблица 4.16</w:t>
      </w:r>
    </w:p>
    <w:bookmarkEnd w:id="101"/>
    <w:p w:rsidR="00000000" w:rsidRDefault="004D5715"/>
    <w:p w:rsidR="00000000" w:rsidRDefault="004D5715">
      <w:pPr>
        <w:pStyle w:val="1"/>
      </w:pPr>
      <w:r>
        <w:t>Расчет сумм страховых взносов на обязательное медицинское страхование (РасчСВ_ОМС)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 xml:space="preserve">Признак обязательности </w:t>
            </w:r>
            <w:r>
              <w:lastRenderedPageBreak/>
              <w:t>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Количество застрахованных лиц, всего (чел.)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КолСтрахЛицВс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&lt;КолЛицТип&gt;.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Количество физических лиц, с выплат которым исчислены страховые взносы, всего (чел.)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КолЛицНа</w:t>
            </w:r>
            <w:r>
              <w:t>чСВВс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&lt;КолЛицТип&gt;.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выплат и иных вознаграждений, начисленных в пользу физических лиц в соответствии со статьей 420 Налогового кодекса Российской Федерации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ВыплНачислФЛ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&lt;СвСум1Тип&gt;.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Сумма, не подлежащая обложению страховыми взносами в соответствии с пунктом 1 и пунктом 2 статьи 422 Налогового кодекса Российской Федерации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НеОбложенСВ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&lt;СвСум1Тип&gt;.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расходов, принимаемая к вычету в соответствии с пунктом 8 статьи 421 Налогового кодекса Российской Федерации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РасхПринВыч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&lt;СвСум1Тип&gt;.</w:t>
            </w:r>
          </w:p>
          <w:p w:rsidR="00000000" w:rsidRDefault="004D5715">
            <w:pPr>
              <w:pStyle w:val="a7"/>
            </w:pPr>
            <w:r>
              <w:t>Состав элемента предст</w:t>
            </w:r>
            <w:r>
              <w:t>авлен в таблице 4.55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База для исчисления страховых взносов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БазНачислСВ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&lt;СвСум1Тип&gt;.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Исчислено страховых взносов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НачислСВ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&lt;СвСум1Тип&gt;.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4.55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02" w:name="sub_3417"/>
      <w:r>
        <w:rPr>
          <w:rStyle w:val="a3"/>
        </w:rPr>
        <w:t>Таблица 4.17</w:t>
      </w:r>
    </w:p>
    <w:bookmarkEnd w:id="102"/>
    <w:p w:rsidR="00000000" w:rsidRDefault="004D5715"/>
    <w:p w:rsidR="00000000" w:rsidRDefault="004D5715">
      <w:pPr>
        <w:pStyle w:val="1"/>
      </w:pPr>
      <w:r>
        <w:lastRenderedPageBreak/>
        <w:t>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взносов, указанных в статье 428 Налогового кодекса Российской Федерации (РасчСВ_ОПС428)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</w:t>
            </w:r>
            <w:r>
              <w:t>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Расчет сумм страховых взносов на обязательное пенсионное страхование по дополнительному тарифу для отдельных категорий пла</w:t>
            </w:r>
            <w:r>
              <w:t>тельщиков страховых взносов, указанных в пунктах 1 и 2 статьи 428 Налогового кодекса Российской Федерации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РасчСВ_428.1-2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НМ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взносов, указанных в пункте 3 статьи 428 Налогового Кодекса Российской Федерации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РасчСВ_428.3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НМ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</w:t>
            </w:r>
            <w:r>
              <w:t>а представлен в таблице 4.19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03" w:name="sub_3418"/>
      <w:r>
        <w:rPr>
          <w:rStyle w:val="a3"/>
        </w:rPr>
        <w:t>Таблица 4.18</w:t>
      </w:r>
    </w:p>
    <w:bookmarkEnd w:id="103"/>
    <w:p w:rsidR="00000000" w:rsidRDefault="004D5715"/>
    <w:p w:rsidR="00000000" w:rsidRDefault="004D5715">
      <w:pPr>
        <w:pStyle w:val="1"/>
      </w:pPr>
      <w:r>
        <w:t>Расчет сумм страховых взносов н</w:t>
      </w:r>
      <w:r>
        <w:t>а обязательное пенсионное страхование по дополнительному тарифу для отдельных категорий плательщиков страховых взносов, указанных в пунктах 1 и 2 статьи 428 Налогового кодекса Российской Федерации (РасчСВ_428.1-2)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</w:t>
            </w:r>
            <w:r>
              <w:t>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Признак основания исчисления сумм страховых взносов по дополнительному тарифу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ПрОснСВДоп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ОК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значения:</w:t>
            </w:r>
          </w:p>
          <w:p w:rsidR="00000000" w:rsidRDefault="004D5715">
            <w:pPr>
              <w:pStyle w:val="a7"/>
            </w:pPr>
            <w:r>
              <w:t>1 - в соответствии с пунктом 1 статьи 428 Налогового кодекса Российской Федерации |</w:t>
            </w:r>
          </w:p>
          <w:p w:rsidR="00000000" w:rsidRDefault="004D5715">
            <w:pPr>
              <w:pStyle w:val="a7"/>
            </w:pPr>
            <w:r>
              <w:t>2 - в соответствии с пунктом 2 статьи 428 Налогового кодекса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Количество физических лиц, с выплат и иных вознаграждений которым исчислены страховые взн</w:t>
            </w:r>
            <w:r>
              <w:t>осы по дополнительному тарифу (чел.)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КолЛицНачСВ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&lt;КолЛицТип&gt;.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выплат и иных вознаграждений, начисленных в пользу физических лиц в соответствии со статьей 420 Налогового кодекса Российск</w:t>
            </w:r>
            <w:r>
              <w:t>ой Федерации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ВыплНачислФЛ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&lt;СвСум1Тип&gt;.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Сумма, не подлежащая обложению страховыми взносами в соответствии со статьей 422 Налогового кодекса Российской Федерации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НеОбложенСВ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&lt;СвСум1Тип&gt;.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База для исчисления страховых взносов по дополнительному тарифу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БазНачислСВДоп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&lt;СвСум1Тип&gt;.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Исчислено страховых взносов по дополнительному тарифу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НачислСВДоп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&lt;СвСум1Тип&gt;.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4.55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04" w:name="sub_3419"/>
      <w:r>
        <w:rPr>
          <w:rStyle w:val="a3"/>
        </w:rPr>
        <w:t>Таблица 4.19</w:t>
      </w:r>
    </w:p>
    <w:bookmarkEnd w:id="104"/>
    <w:p w:rsidR="00000000" w:rsidRDefault="004D5715"/>
    <w:p w:rsidR="00000000" w:rsidRDefault="004D5715">
      <w:pPr>
        <w:pStyle w:val="1"/>
      </w:pPr>
      <w:r>
        <w:t>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взносов, указанных в пункте 3 статьи 428 Налогового Кодекса Российской Федерации (РасчСВ_428.3)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</w:t>
            </w:r>
            <w:r>
              <w:t>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Код основания исчисления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КодОснов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ОК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значения:</w:t>
            </w:r>
          </w:p>
          <w:p w:rsidR="00000000" w:rsidRDefault="004D5715">
            <w:pPr>
              <w:pStyle w:val="a7"/>
            </w:pPr>
            <w:r>
              <w:t>1 - в отношении выплат и иных</w:t>
            </w:r>
          </w:p>
          <w:p w:rsidR="00000000" w:rsidRDefault="004D5715">
            <w:pPr>
              <w:pStyle w:val="a7"/>
            </w:pPr>
            <w:r>
              <w:t>вознаграждений в пользу физических лиц, занятых на соответствующих видах работ, указанных в пункте 1 части 1 статьи 30 Федерального закона от 28 декабря 2013 года N 400-ФЗ "О страховых пенсиях" |</w:t>
            </w:r>
          </w:p>
          <w:p w:rsidR="00000000" w:rsidRDefault="004D5715">
            <w:pPr>
              <w:pStyle w:val="a7"/>
            </w:pPr>
            <w:r>
              <w:t>2 - в отношении выплат и иных</w:t>
            </w:r>
          </w:p>
          <w:p w:rsidR="00000000" w:rsidRDefault="004D5715">
            <w:pPr>
              <w:pStyle w:val="a7"/>
            </w:pPr>
            <w:r>
              <w:t>вознаграждений в пользу физиче</w:t>
            </w:r>
            <w:r>
              <w:t>ских лиц, занятых на соответствующих видах работ, указанных в пунктах 2 - 18 части 1 статьи 30 Федерального закона от 28 декабря 2013 года N 400-ФЗ "О страховых пенсиях"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Код класса условий труда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КласУслТруд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ОК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значения:</w:t>
            </w:r>
          </w:p>
          <w:p w:rsidR="00000000" w:rsidRDefault="004D5715">
            <w:pPr>
              <w:pStyle w:val="a7"/>
            </w:pPr>
            <w:r>
              <w:t>1 - опасный, подк</w:t>
            </w:r>
            <w:r>
              <w:t>ласс условий труда - 4 |</w:t>
            </w:r>
          </w:p>
          <w:p w:rsidR="00000000" w:rsidRDefault="004D5715">
            <w:pPr>
              <w:pStyle w:val="a7"/>
            </w:pPr>
            <w:r>
              <w:t>2 - вредный, подкласс условий труда - 3,4 |</w:t>
            </w:r>
          </w:p>
          <w:p w:rsidR="00000000" w:rsidRDefault="004D5715">
            <w:pPr>
              <w:pStyle w:val="a7"/>
            </w:pPr>
            <w:r>
              <w:t>3 - вредный, подкласс условий труда - 3,3 |</w:t>
            </w:r>
          </w:p>
          <w:p w:rsidR="00000000" w:rsidRDefault="004D5715">
            <w:pPr>
              <w:pStyle w:val="a7"/>
            </w:pPr>
            <w:r>
              <w:t>4 - вредный, подкласс условий труда - 3,2 |</w:t>
            </w:r>
          </w:p>
          <w:p w:rsidR="00000000" w:rsidRDefault="004D5715">
            <w:pPr>
              <w:pStyle w:val="a7"/>
            </w:pPr>
            <w:r>
              <w:t>5 - вредный, подкласс условий труда - 3,1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Количество физических лиц, с выплат и иных вознаграждений которым исчислены страховые взносы по дополнительному тарифу (чел.)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КолЛицНачСВ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&lt;КолЛицТип&gt;.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выплат и иных вознаграждений, начи</w:t>
            </w:r>
            <w:r>
              <w:t xml:space="preserve">сленных в пользу физических лиц в </w:t>
            </w:r>
            <w:r>
              <w:lastRenderedPageBreak/>
              <w:t>соответствии со статьей 420 Налогового кодекса Российской Федерации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lastRenderedPageBreak/>
              <w:t>ВыплНачислФЛ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&lt;СвСум1Тип&gt;.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Сумма, не подлежащая обложению страховыми взносами в соответствии со статьей 422 Налогового кодекса Российской Федерации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НеОбложенСВ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&lt;СвСум1Тип&gt;.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База для исчисления страховых взносов по допо</w:t>
            </w:r>
            <w:r>
              <w:t>лнительному тарифу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БазНачислСВДоп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&lt;СвСум1Тип&gt;.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Исчислено страховых взносов по дополнительному тарифу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НачислСВДоп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&lt;СвСум1Тип&gt;.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4.55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05" w:name="sub_3420"/>
      <w:r>
        <w:rPr>
          <w:rStyle w:val="a3"/>
        </w:rPr>
        <w:t>Таблица 4.20</w:t>
      </w:r>
    </w:p>
    <w:bookmarkEnd w:id="105"/>
    <w:p w:rsidR="00000000" w:rsidRDefault="004D5715"/>
    <w:p w:rsidR="00000000" w:rsidRDefault="004D5715">
      <w:pPr>
        <w:pStyle w:val="1"/>
      </w:pPr>
      <w:r>
        <w:t>Расчет сумм страховых взносов на дополнительное социальное обеспечение членов летных эк</w:t>
      </w:r>
      <w:r>
        <w:t>ипажей воздушных судов гражданской авиации, а также для отдельных категорий работников организаций угольной промышленности к разделу 1 (РасчСВ_ДСО)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</w:t>
            </w:r>
            <w:r>
              <w:t xml:space="preserve">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Код основания исчисления страховых взносов на дополнительное социальное обеспечение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ПрРасчСум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ОК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значения:</w:t>
            </w:r>
          </w:p>
          <w:p w:rsidR="00000000" w:rsidRDefault="004D5715">
            <w:pPr>
              <w:pStyle w:val="a7"/>
            </w:pPr>
            <w:r>
              <w:t>1 - расчет сумм страховых взносов на</w:t>
            </w:r>
          </w:p>
          <w:p w:rsidR="00000000" w:rsidRDefault="004D5715">
            <w:pPr>
              <w:pStyle w:val="a7"/>
            </w:pPr>
            <w:r>
              <w:t>дополнительное социальное обеспечение членов летных экипажей воздушных судов гражданской авиации |</w:t>
            </w:r>
          </w:p>
          <w:p w:rsidR="00000000" w:rsidRDefault="004D5715">
            <w:pPr>
              <w:pStyle w:val="a7"/>
            </w:pPr>
            <w:r>
              <w:t>2 - расчет сумм страховых взносов на</w:t>
            </w:r>
          </w:p>
          <w:p w:rsidR="00000000" w:rsidRDefault="004D5715">
            <w:pPr>
              <w:pStyle w:val="a7"/>
            </w:pPr>
            <w:r>
              <w:t xml:space="preserve">дополнительное социальное обеспечение отдельных категорий работников </w:t>
            </w:r>
            <w:r>
              <w:lastRenderedPageBreak/>
              <w:t>организаций угольной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Количество физ</w:t>
            </w:r>
            <w:r>
              <w:t>ических лиц, с выплат и иных вознаграждений которым исчислены страховые взносы на дополнительное социальное обеспечение (чел.)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КолЛицНачСВ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&lt;КолЛицТип&gt;.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выплат и иных вознаграждений, начисленных в пользу физических лиц в соответствии со статьей 420 Налогового кодекса Российской Федерации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ВыплНачислФЛ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&lt;СвСум1Тип&gt;.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Сумма, не подлежащая об</w:t>
            </w:r>
            <w:r>
              <w:t>ложению страховыми взносами в соответствии со статьей 422 Налогового кодекса Российской Федерации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НеОбложенСВ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&lt;СвСум1Тип&gt;.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База для исчисления страховых взносов на дополнительное социальное обеспечение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БазНачислСВДСО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&lt;СвСум1Тип&gt;.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Исчислено страховых взносов на дополнительное социальное обеспечение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НачислСВДСО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&lt;СвСум1Тип&gt;.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4.55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06" w:name="sub_3421"/>
      <w:r>
        <w:rPr>
          <w:rStyle w:val="a3"/>
        </w:rPr>
        <w:t>Таблица 4.21</w:t>
      </w:r>
    </w:p>
    <w:bookmarkEnd w:id="106"/>
    <w:p w:rsidR="00000000" w:rsidRDefault="004D5715"/>
    <w:p w:rsidR="00000000" w:rsidRDefault="004D5715">
      <w:pPr>
        <w:pStyle w:val="1"/>
      </w:pPr>
      <w:r>
        <w:t>Расчет сумм страховых взносов на обязательно</w:t>
      </w:r>
      <w:r>
        <w:t>е социальное страхование на случай временной нетрудоспособности и в связи с материнством к разделу 1 (РасчСВ_ОСС.ВНМ)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 xml:space="preserve">Признак обязательности </w:t>
            </w:r>
            <w:r>
              <w:lastRenderedPageBreak/>
              <w:t>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lastRenderedPageBreak/>
              <w:t>Допол</w:t>
            </w:r>
            <w:r>
              <w:t>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Расчет сумм страховых взносов на обязательное социальное страхование на случай временной нетрудоспособности и в связи с материнством по коду тарифа плательщика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РасчСВ_ОСС.ВНМКод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ОМ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Произведено расходов на выплату страхового обеспечения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ПроизвРасхСО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&lt;СвСум1Тип&gt;.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Возмещено ФСС расходов на выплату страхового обеспечения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ВозмРасхСО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&lt;СвСум1Тип&gt;.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страховых взносов, подлежащая уплате (сумма превышения произведенных расходов над исчисленными страховыми взносами)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УплСВПрев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4.23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07" w:name="sub_3422"/>
      <w:r>
        <w:rPr>
          <w:rStyle w:val="a3"/>
        </w:rPr>
        <w:t>Таблица 4.22</w:t>
      </w:r>
    </w:p>
    <w:bookmarkEnd w:id="107"/>
    <w:p w:rsidR="00000000" w:rsidRDefault="004D5715"/>
    <w:p w:rsidR="00000000" w:rsidRDefault="004D5715">
      <w:pPr>
        <w:pStyle w:val="1"/>
      </w:pPr>
      <w:r>
        <w:t>Расчет сумм страховых взносов на обязательное социальное страхование на случай временной нетрудоспособности и в связи с материнством по коду тарифа плательщика (РасчСВ_ОСС.ВНМКод)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 xml:space="preserve">Признак типа </w:t>
            </w:r>
            <w:r>
              <w:t>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Код тарифа плательщика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ТарифПлат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ОК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 xml:space="preserve">Принимает значения в соответствии с приложением N 5 "Коды тарифа плательщика страховых взносов" к </w:t>
            </w:r>
            <w:r>
              <w:lastRenderedPageBreak/>
              <w:t>Порядку заполнения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Признак выплат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ПризВыпл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ОК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значения:</w:t>
            </w:r>
          </w:p>
          <w:p w:rsidR="00000000" w:rsidRDefault="004D5715">
            <w:pPr>
              <w:pStyle w:val="a7"/>
            </w:pPr>
            <w:r>
              <w:t>1 - прямые выплаты |</w:t>
            </w:r>
          </w:p>
          <w:p w:rsidR="00000000" w:rsidRDefault="004D5715">
            <w:pPr>
              <w:pStyle w:val="a7"/>
            </w:pPr>
            <w:r>
              <w:t>2 - зачетная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Количество застрахованных лиц, всего (чел.)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КолСтрахЛицВс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&lt;КолЛицТип&gt;.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Количество физических лиц, с выплат которым исчислены страховые взносы, всего (чел.)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КолЛицНачСВВс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&lt;КолЛицТип&gt;.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выплат и иных вознаграждений, начисленных в пользу физических лиц в соотв</w:t>
            </w:r>
            <w:r>
              <w:t>етствии со статьей 420 Налогового кодекса Российской Федерации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ВыплНачислФЛ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&lt;СвСум1Тип&gt;.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Сумма, не под</w:t>
            </w:r>
            <w:r>
              <w:t>лежащая обложению страховыми взносами в соответствии со статьей 422 Налогового кодекса Российской Федерации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НеОбложенСВ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&lt;СвСум1Тип&gt;.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Сумма, превышающая предельную величину базы для исчисления страховых взносов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БазПревышСВ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&lt;СвСум1Тип&gt;.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База для исчисления страховых взносов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БазНачислСВ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&lt;СвСум1Тип&gt;.</w:t>
            </w:r>
          </w:p>
          <w:p w:rsidR="00000000" w:rsidRDefault="004D5715">
            <w:pPr>
              <w:pStyle w:val="a7"/>
            </w:pPr>
            <w:r>
              <w:t>Соста</w:t>
            </w:r>
            <w:r>
              <w:t>в элемента представлен в таблице 4.55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 xml:space="preserve">База для исчисления страховых взносов, из них сумма выплат и иных вознаграждений, начисленных в пользу иностранных граждан и лиц без гражданства, временно пребывающих в Российской </w:t>
            </w:r>
            <w:r>
              <w:lastRenderedPageBreak/>
              <w:t>Федерации, кроме лиц, являющихся гражданами государств - членов Евразийского</w:t>
            </w:r>
            <w:r>
              <w:t xml:space="preserve"> экономического союза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lastRenderedPageBreak/>
              <w:t>БазНачислСВИн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&lt;СвСум1Тип&gt;.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Исчислено страховых взносов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НачислСВ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&lt;СвСум1Тип&gt;.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4.55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08" w:name="sub_3423"/>
      <w:r>
        <w:rPr>
          <w:rStyle w:val="a3"/>
        </w:rPr>
        <w:t>Таблица 4.23</w:t>
      </w:r>
    </w:p>
    <w:bookmarkEnd w:id="108"/>
    <w:p w:rsidR="00000000" w:rsidRDefault="004D5715"/>
    <w:p w:rsidR="00000000" w:rsidRDefault="004D5715">
      <w:pPr>
        <w:pStyle w:val="1"/>
      </w:pPr>
      <w:r>
        <w:t>Сумма страховых взносов, подлежащая уплате (сумма превышения произведенных расходов над исчисленными страховыми взносами) (УплСВПрев)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</w:t>
            </w:r>
            <w:r>
              <w:t>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Всего с начала расчетного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УплВсегоПер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&lt;УплСВПревТип&gt;.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В том числе 1 месяц из последних трех месяцев расчетного (отчетного)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Упл1Посл3М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&lt;УплСВПревТип&gt;.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В том числе 2 месяц из последних трех месяцев расчетного (отчетного)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Упл2Посл3М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&lt;УплСВПревТип&gt;.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В том числе 3 месяц из последних трех месяцев расчетного (отчетного)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Упл3Посл3М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&lt;УплСВПревТип&gt;.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4.56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09" w:name="sub_3424"/>
      <w:r>
        <w:rPr>
          <w:rStyle w:val="a3"/>
        </w:rPr>
        <w:t>Таблица 4.24</w:t>
      </w:r>
    </w:p>
    <w:bookmarkEnd w:id="109"/>
    <w:p w:rsidR="00000000" w:rsidRDefault="004D5715"/>
    <w:p w:rsidR="00000000" w:rsidRDefault="004D5715">
      <w:pPr>
        <w:pStyle w:val="1"/>
      </w:pPr>
      <w:r>
        <w:lastRenderedPageBreak/>
        <w:t>Расходы по обязательному социальному страхованию на случай временной нетрудоспособности и в связи с материнством и расходы, осуществляемые в соответствии с законодательством Российской Федерации, к разделу 1 (РасхОССЗак)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 xml:space="preserve">Сокращенное </w:t>
            </w:r>
            <w:r>
              <w:t>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Пособия по временной нетрудоспособности (без учета пособий, выплаченных в пользу работающих иностранных граждан и лиц без гражданства, временно пребывающих в Российской Федерации, кроме лиц, являющихся гражданами государств - членов Евразийского экономичес</w:t>
            </w:r>
            <w:r>
              <w:t>кого союза)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ПосВрНетр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&lt;РасхОСС1Тип&gt;.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Пособия по временной нетрудоспособности (без учета пособий, выплаченных в пользу работающих иностранных граждан и лиц без гражданства, временно пребывающи</w:t>
            </w:r>
            <w:r>
              <w:t>х в Российской Федерации, кроме лиц, являющихся гражданами государств - членов Евразийского экономического союза), из них по внешнему совместительству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ПосВрНетрСов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&lt;РасхОСС1Тип&gt;.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 xml:space="preserve">Пособия по временной нетрудоспособности работающим иностранным гражданам и лицам без гражданства, временно пребывающим в Российской Федерации, кроме лиц, являющихся гражданами государств - </w:t>
            </w:r>
            <w:r>
              <w:lastRenderedPageBreak/>
              <w:t>членов Евразийского экономического союза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lastRenderedPageBreak/>
              <w:t>ПосВрНетрИн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</w:t>
            </w:r>
            <w:r>
              <w:t>лемент &lt;РасхОСС2Тип&gt;.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Пособия по временной нетрудоспособности работающим иностранным гражданам и лицам без гражданства, временно пребывающим в Российской Федерации, кроме лиц, являющихся гражданами государств - ч</w:t>
            </w:r>
            <w:r>
              <w:t>ленов Евразийского экономического союза, из них по внешнему совместительству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ПосВрНетрИнСов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&lt;РасхОСС2Тип&gt;.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По беременности и родам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БеремРод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&lt;РасхОСС1Тип&gt;.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По беременности и родам, из них по внешнему совместительству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БеремРодСов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&lt;РасхОСС1Тип&gt;.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Единовременное пособие женщинам, вставшим на учет в медицинских организациях в ранние сроки беременности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ЕдПосРанБерем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&lt;РасхОСС3Тип&gt;.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Единовременное пособие при рождении ребенка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ЕдПосРожд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&lt;РасхОСС3Тип&gt;.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Ежемесячное пособие по уходу за ребенком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ЕжПосУходРеб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&lt;РасхОСС1Тип&gt;.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Ежемесячное пособие по уходу за первым ребенк</w:t>
            </w:r>
            <w:r>
              <w:t>ом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ЕжПосУходРеб1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&lt;РасхОСС1Тип&gt;.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Ежемесячное пособие по уходу за вторым и последующими детьми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ЕжПосУходРеб2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&lt;РасхОСС1Тип&gt;.</w:t>
            </w:r>
          </w:p>
          <w:p w:rsidR="00000000" w:rsidRDefault="004D5715">
            <w:pPr>
              <w:pStyle w:val="a7"/>
            </w:pPr>
            <w:r>
              <w:t xml:space="preserve">Состав элемента представлен в таблице </w:t>
            </w:r>
            <w:r>
              <w:lastRenderedPageBreak/>
              <w:t>4.57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Оплата дополнительных выходных дней для ухода за детьми- инвалидами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ОплДопВыхИнв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&lt;РасхОСС5Тип&gt;.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Страховые взносы, исчисленные на оплату дополнительных выходных дней для ухода за детьми-инвалидами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СВДопУходИнв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&lt;РасхОСС4Тип&gt;.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Социальное пособие на погребение или возмещение стоимости гаран</w:t>
            </w:r>
            <w:r>
              <w:t>тированного перечня услуг по погребению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СоцПосПогреб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&lt;РасхОСС2Тип&gt;.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Итого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&lt;РасхОСС4Тип&gt;.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Справочно: начисленные и невыплаченные пособия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НачНевыплПос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&lt;РасхОСС4Тип&gt;.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4.60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10" w:name="sub_3425"/>
      <w:r>
        <w:rPr>
          <w:rStyle w:val="a3"/>
        </w:rPr>
        <w:t>Таблица 4.25</w:t>
      </w:r>
    </w:p>
    <w:bookmarkEnd w:id="110"/>
    <w:p w:rsidR="00000000" w:rsidRDefault="004D5715"/>
    <w:p w:rsidR="00000000" w:rsidRDefault="004D5715">
      <w:pPr>
        <w:pStyle w:val="1"/>
      </w:pPr>
      <w:r>
        <w:t>Выплаты, произведенные за счет средств, финансируемых из федерального бюджета, к разд</w:t>
      </w:r>
      <w:r>
        <w:t>елу 1 (ВыплФинФБ)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 xml:space="preserve">Выплаты, финансируемые за счет средств федерального бюджета, в размерах сверх установленных законодательством Российской Федерации об обязательном </w:t>
            </w:r>
            <w:r>
              <w:lastRenderedPageBreak/>
              <w:t>социальном страховании, гражданам, пострадавшим вследствие катастрофы на Чернобыльской АЭС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lastRenderedPageBreak/>
              <w:t>ЧернобАЭС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</w:t>
            </w:r>
            <w:r>
              <w:t>овой элемент &lt;ВыпФинФБТип&gt;.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Выплаты, финансируемые за счет средств федерального бюджет</w:t>
            </w:r>
            <w:r>
              <w:t>а, в размерах сверх установленных законодательством Российской Федерации об обязательном социальном страховании, гражданам, пострадавшим вследствие аварии на производственном объединении "Маяк"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ПОМаяк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&lt;ВыпФинФБТип&gt;.</w:t>
            </w:r>
          </w:p>
          <w:p w:rsidR="00000000" w:rsidRDefault="004D5715">
            <w:pPr>
              <w:pStyle w:val="a7"/>
            </w:pPr>
            <w:r>
              <w:t>Состав элемента пре</w:t>
            </w:r>
            <w:r>
              <w:t>дставлен в таблице 4.62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Выплаты, финансируемые за счет средств федерального бюджета, в размерах сверх установленных законодательством Российской Федерации об обязательном социальном страховании, гражданам, пострадавшим вследствие ядерных испытаний на Семи</w:t>
            </w:r>
            <w:r>
              <w:t>палатинском полигоне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СемипалатПолигон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Выплаты, финансируемые за счет средств федерального бюджета, в размерах сверх установленных законодательством Российской Федерации об обязательном социальном страховании лицам из подразделений особого риска, а также лицам, получившим или перенесшим лучевую</w:t>
            </w:r>
            <w:r>
              <w:t xml:space="preserve"> болезнь или ставшим инвалидами вследствие радиационных аварий, кроме Чернобыльской АЭС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ПодрОсобРиск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&lt;ВыпФинФБТип&gt;.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Дополнительные выплаты пособий по временной нетрудоспособности, по беременн</w:t>
            </w:r>
            <w:r>
              <w:t>ости и родам, связанные с зачетом в страховой стаж застрахованного лица периодов службы, в течение которых гражданин не подлежал обязательному социальному страхованию на случай временной нетрудоспособности и в связи с материнством в соответствии с частью 4</w:t>
            </w:r>
            <w:r>
              <w:t xml:space="preserve"> статьи 3 Федерального закона от 29 декабря 2006 г. N 255-ФЗ "Об обязательном социальном страховании на случай временной нетрудоспособности и в связи с материнством"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ДопФЗ255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Итого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4.28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11" w:name="sub_3426"/>
      <w:r>
        <w:rPr>
          <w:rStyle w:val="a3"/>
        </w:rPr>
        <w:t>Таблица 4.26</w:t>
      </w:r>
    </w:p>
    <w:bookmarkEnd w:id="111"/>
    <w:p w:rsidR="00000000" w:rsidRDefault="004D5715"/>
    <w:p w:rsidR="00000000" w:rsidRDefault="004D5715">
      <w:pPr>
        <w:pStyle w:val="1"/>
      </w:pPr>
      <w:r>
        <w:t>Выплаты, финансируемые за счет средств федерального бюджета, в размерах сверх установленных законодательством Российской Федерации об обязательном социальном страховании, гражданам,</w:t>
      </w:r>
      <w:r>
        <w:t xml:space="preserve"> пострадавшим вследствие ядерных испытаний на Семипалатинском полигоне (СемипалатПолигон)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Всего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&lt;РасхВыпл1Тип&gt;.</w:t>
            </w:r>
          </w:p>
          <w:p w:rsidR="00000000" w:rsidRDefault="004D5715">
            <w:pPr>
              <w:pStyle w:val="a7"/>
            </w:pPr>
            <w:r>
              <w:t xml:space="preserve">Состав элемента представлен в таблице </w:t>
            </w:r>
            <w:r>
              <w:lastRenderedPageBreak/>
              <w:t>4.63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Пособие по временной нетрудоспособности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ПосВрНетр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&lt;РасхВыпл2Тип&gt;.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</w:t>
            </w:r>
            <w:r>
              <w:rPr>
                <w:rStyle w:val="a3"/>
              </w:rPr>
              <w:t xml:space="preserve"> таблице 4.64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12" w:name="sub_3427"/>
      <w:r>
        <w:rPr>
          <w:rStyle w:val="a3"/>
        </w:rPr>
        <w:t>Таблица 4.27</w:t>
      </w:r>
    </w:p>
    <w:bookmarkEnd w:id="112"/>
    <w:p w:rsidR="00000000" w:rsidRDefault="004D5715"/>
    <w:p w:rsidR="00000000" w:rsidRDefault="004D5715">
      <w:pPr>
        <w:pStyle w:val="1"/>
      </w:pPr>
      <w:r>
        <w:t>Дополнительные выплаты пособий по временной нетрудоспособности, по беременности и родам, связанные с зачетом в страховой стаж застрахованного лица периодов службы, в течение которых гражданин не подлежал обязательному социальному страхованию на случай врем</w:t>
      </w:r>
      <w:r>
        <w:t>енной нетрудоспособности и в связи с материнством в соответствии с частью 4 статьи 3 Федерального закона от 29 декабря 2006 г. N 255-ФЗ "Об обязательном социальном страховании на случай временной нетрудоспособности и в связи с материнством" (ДопФЗ255)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</w:t>
            </w:r>
            <w:r>
              <w:t>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Всего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&lt;РасхВыпл1Тип&gt;.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Пособие по временной нетрудоспособности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ПосВрНетр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&lt;РасхВыпл2Тип&gt;.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Пособие по беременности и родам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ПосБеремРод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&lt;РасхВыпл2Тип&gt;.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4.64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13" w:name="sub_3428"/>
      <w:r>
        <w:rPr>
          <w:rStyle w:val="a3"/>
        </w:rPr>
        <w:t>Таблица 4.28</w:t>
      </w:r>
    </w:p>
    <w:bookmarkEnd w:id="113"/>
    <w:p w:rsidR="00000000" w:rsidRDefault="004D5715"/>
    <w:p w:rsidR="00000000" w:rsidRDefault="004D5715">
      <w:pPr>
        <w:pStyle w:val="1"/>
      </w:pPr>
      <w:r>
        <w:t>Итого (Итого)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Страховые взносы, исчисленные на оплату дополнитель</w:t>
            </w:r>
            <w:r>
              <w:t>ных выходных дней для ухода за детьми-инвалидами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СВВнФУходИнв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N(17.2)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Всего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&lt;РасхВыпл1Тип&gt;.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Пособие по временной нетрудоспособности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ПосВрНетр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&lt;РасхВыпл2Тип&gt;.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Пособие по беременности и родам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ПосБеремРод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&lt;РасхВыпл2Тип&gt;.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Ежемесячное пособие по уходу за ребенком, всего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ЕжПосУходРеб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&lt;РасхВыпл2Тип&gt;.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Ежемесячное пособие по уходу за первым ребенком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ЕжПосУходРеб1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&lt;РасхВыпл2Тип&gt;.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Ежемесячное пособие по уходу за вторым и последующими детьми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ЕжПосУходРеб2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&lt;РасхВыпл2Тип&gt;.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Оплата дополнительных выходных дней для ухода за детьми- инвалидами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ОплДопВыхИнв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</w:t>
            </w:r>
            <w:r>
              <w:t>т &lt;РасхВыпл2Тип&gt;.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4.64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14" w:name="sub_3429"/>
      <w:r>
        <w:rPr>
          <w:rStyle w:val="a3"/>
        </w:rPr>
        <w:t>Таблица 4.29</w:t>
      </w:r>
    </w:p>
    <w:bookmarkEnd w:id="114"/>
    <w:p w:rsidR="00000000" w:rsidRDefault="004D5715"/>
    <w:p w:rsidR="00000000" w:rsidRDefault="004D5715">
      <w:pPr>
        <w:pStyle w:val="1"/>
      </w:pPr>
      <w:r>
        <w:lastRenderedPageBreak/>
        <w:t>Расчет соответствия условиям применения пониженного тарифа страховых взносов плательщиками, указанными в подпункте 3 пункта 1 статьи 427 Налогового кодекса Российской Федерации, к разделу 1 (ПравТариф3.1.427)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</w:t>
            </w:r>
            <w:r>
              <w:t xml:space="preserve">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Средняя численность работников / среднесписочная численность работников (чел.) по итогам 9-ти месяцев года, предшествующего году перехода орган</w:t>
            </w:r>
            <w:r>
              <w:t>изации на уплату страховых взносов по пониженным тарифам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СрЧисл_9МПр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N(7)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Средняя численность работников / среднесписочная численность работников (чел.) по итогам текущего расчетного (отчетного)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СрЧисл_Пер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N(7)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доходов, определяемая в соответствии со статьей 248 Налогового кодекса Российской Федерации, всего по итогам 9-ти месяцев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Дох248_9МПр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доходов, определяемая в соответствии со статьей 248 Налогового кодекса Российской Федерации, всего по итогам текущего расчетного (отчетного)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Дох248_Пер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доходов,</w:t>
            </w:r>
            <w:r>
              <w:t xml:space="preserve"> определяемая исходя </w:t>
            </w:r>
            <w:r>
              <w:lastRenderedPageBreak/>
              <w:t>из критериев, указанных в пункте 5 статьи 427 Налогового кодекса Российской Федерации по итогам 9-ти месяцев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lastRenderedPageBreak/>
              <w:t>ДохКр5.427_9МПр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Сумма доходов, определяемая исходя из критериев, указанных в пункте 5 статьи 427 Налогового кодекса Российской Федерации по итогам текущего расчетного (отчетного)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ДохКр5.427_Пер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</w:t>
            </w:r>
            <w:r>
              <w:t>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Доля доходов, определяемая в целях применения пункта 5 статьи 427 Налогового кодекса Российской Федерации (%) по итогам 9-ти месяцев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ДолДох5.427_9МПр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N(5.2)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Доля доходов, определяемая в целях применения пункта 5 статьи 427 Налогового кодекса Российской Федерации (%) по итогам текущего расчетного (отчетного)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ДолДох5.427_Пер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N(5.2)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Сведения из реестра аккредитованных организаций, осуществляющих деятельность в области информационных технологий |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СвРеестрОрг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 xml:space="preserve">Сведения из свидетельства, удостоверяющего регистрацию </w:t>
            </w:r>
            <w:r>
              <w:lastRenderedPageBreak/>
              <w:t>организации в качестве резидента технико-внедренческой или промышленно-производственной особой экономической зоны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lastRenderedPageBreak/>
              <w:t>СвСвидУдРег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4.31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15" w:name="sub_3430"/>
      <w:r>
        <w:rPr>
          <w:rStyle w:val="a3"/>
        </w:rPr>
        <w:t>Таблица 4.30</w:t>
      </w:r>
    </w:p>
    <w:bookmarkEnd w:id="115"/>
    <w:p w:rsidR="00000000" w:rsidRDefault="004D5715"/>
    <w:p w:rsidR="00000000" w:rsidRDefault="004D5715">
      <w:pPr>
        <w:pStyle w:val="1"/>
      </w:pPr>
      <w:r>
        <w:t>Сведения из реестра аккредитованных организаций, осуществляющих деятельность в области информационных технологий (СвРеестрОрг)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</w:t>
            </w:r>
            <w:r>
              <w:t>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Дата записи в реестре аккредитованных организаций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ДатаЗапАкОрг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Т(=10)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&lt;ДатаТип&gt;.</w:t>
            </w:r>
          </w:p>
          <w:p w:rsidR="00000000" w:rsidRDefault="004D5715">
            <w:pPr>
              <w:pStyle w:val="a7"/>
            </w:pPr>
            <w:r>
              <w:t>Дата в формате ДД.ММ.ГГГГ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N записи в реестре аккредитованных организаций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НомЗапАкОрг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Т(1-18)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16" w:name="sub_3431"/>
      <w:r>
        <w:rPr>
          <w:rStyle w:val="a3"/>
        </w:rPr>
        <w:t>Таблица 4.31</w:t>
      </w:r>
    </w:p>
    <w:bookmarkEnd w:id="116"/>
    <w:p w:rsidR="00000000" w:rsidRDefault="004D5715"/>
    <w:p w:rsidR="00000000" w:rsidRDefault="004D5715">
      <w:pPr>
        <w:pStyle w:val="1"/>
      </w:pPr>
      <w:r>
        <w:t>Сведения из свидетельства, удостоверяющего регистрацию организации в качестве резидента технико-внедренческой или промышленно-производственной особой экономической зоны (СвСвидУдРег)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</w:t>
            </w:r>
            <w:r>
              <w:t>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Дата регистрации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ДатаРег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Т(=10)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&lt;ДатаТип&gt;.</w:t>
            </w:r>
          </w:p>
          <w:p w:rsidR="00000000" w:rsidRDefault="004D5715">
            <w:pPr>
              <w:pStyle w:val="a7"/>
            </w:pPr>
            <w:r>
              <w:t>Дата в формате ДД.ММ.ГГГГ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Регистрационный номер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РегНом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Т(1-18)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17" w:name="sub_3432"/>
      <w:r>
        <w:rPr>
          <w:rStyle w:val="a3"/>
        </w:rPr>
        <w:t>Таблица 4.32</w:t>
      </w:r>
    </w:p>
    <w:bookmarkEnd w:id="117"/>
    <w:p w:rsidR="00000000" w:rsidRDefault="004D5715"/>
    <w:p w:rsidR="00000000" w:rsidRDefault="004D5715">
      <w:pPr>
        <w:pStyle w:val="1"/>
      </w:pPr>
      <w:r>
        <w:t>Расчет соответствия условиям применения пониженного тарифа страховых взносов плательщиками, указанными в подпункте 3 (подпункте 18) пункта 1 статьи 427 Налогового кодекса Российской Федерации, к разделу 1 (ПравТариф3_18.1.427)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Код плательщика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КодПлат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ОК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значение:</w:t>
            </w:r>
          </w:p>
          <w:p w:rsidR="00000000" w:rsidRDefault="004D5715">
            <w:pPr>
              <w:pStyle w:val="a7"/>
            </w:pPr>
            <w:r>
              <w:t>1 - плательщики, указанные в подпункте 3 пункта 1 статьи 427 Налогового кодекса Российской Федерации |</w:t>
            </w:r>
          </w:p>
          <w:p w:rsidR="00000000" w:rsidRDefault="004D5715">
            <w:pPr>
              <w:pStyle w:val="a7"/>
            </w:pPr>
            <w:r>
              <w:t>2 - плательщики, указанные в подпункте 18 пункта 1 статьи 427 Налогового кодекса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Средняя численность работников / среднесписочная ч</w:t>
            </w:r>
            <w:r>
              <w:t>исленность работников (чел.) по итогам 9-ти месяцев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СрЧисл_9МПр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N(7)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Средняя численность работников / среднесписочная численность работников (чел.) по и</w:t>
            </w:r>
            <w:r>
              <w:t>тогам текущего расчетного (отчетного)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СрЧисл_Пер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N(7)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доходов, определяемая в соответствии с</w:t>
            </w:r>
            <w:r>
              <w:t xml:space="preserve">о статьей 248 </w:t>
            </w:r>
            <w:r>
              <w:lastRenderedPageBreak/>
              <w:t>Налогового кодекса Российской Федерации, всего по итогам 9-ти месяцев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lastRenderedPageBreak/>
              <w:t>Дох248_9МПр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Сумма доходов, опре</w:t>
            </w:r>
            <w:r>
              <w:t>деляемая в соответствии со статьей 248 Налогового кодекса Российской Федерации, всего по итогам текущего расчетного (отчетного)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Дох248_Пер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доходов, определяемая исходя из критериев, указанных в пункте 5 (пункте 14) статьи 427 Налогового кодекса Российской Федерации по итогам 9-ти месяцев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</w:t>
            </w:r>
            <w:r>
              <w:t>хКр5.427_9МПр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доходов, определяемая исходя из критериев, указанных в пункте 5 (пункте 14) статьи 427 Налогового кодекса Российской Федерации по итогам текущего расчетного (отчетного)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ДохКр5.427_Пер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Доля доходов, определяемая в целях применения пункта 5 (пункта 14) статьи 427 Налогового кодекса Российской Федерации (%) по итогам 9-ти месяцев года, предшествующего году перехода</w:t>
            </w:r>
            <w:r>
              <w:t xml:space="preserve"> организации на уплату страховых взносов по пониженным </w:t>
            </w:r>
            <w:r>
              <w:lastRenderedPageBreak/>
              <w:t>тарифам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lastRenderedPageBreak/>
              <w:t>ДолДох5.427_9МПр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N(5.2)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 xml:space="preserve">Доля доходов, определяемая в целях применения пункта 5 (пункта 14) статьи 427 Налогового кодекса Российской Федерации (%) по итогам </w:t>
            </w:r>
            <w:r>
              <w:t>текущего расчетного (отчетного)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ДолДох5.427_Пер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N(5.2)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Сведения из реестра организаций |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СвРеестрОрг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Сведения из свиде</w:t>
            </w:r>
            <w:r>
              <w:t>тельства, удостоверяющего регистрацию организации в качестве резидента технико-внедренческой или промышленно-производственной особой экономической зоны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СвСвидУдРег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ОУ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4.34.</w:t>
            </w:r>
          </w:p>
          <w:p w:rsidR="00000000" w:rsidRDefault="004D5715">
            <w:pPr>
              <w:pStyle w:val="a7"/>
            </w:pPr>
            <w:r>
              <w:t xml:space="preserve">Элемент должен отсутствовать при значении </w:t>
            </w:r>
            <w:r>
              <w:t>элемента &lt;КодПлат&gt;=2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18" w:name="sub_3433"/>
      <w:r>
        <w:rPr>
          <w:rStyle w:val="a3"/>
        </w:rPr>
        <w:t>Таблица 4.33</w:t>
      </w:r>
    </w:p>
    <w:bookmarkEnd w:id="118"/>
    <w:p w:rsidR="00000000" w:rsidRDefault="004D5715"/>
    <w:p w:rsidR="00000000" w:rsidRDefault="004D5715">
      <w:pPr>
        <w:pStyle w:val="1"/>
      </w:pPr>
      <w:r>
        <w:t>Сведения из реестра организаций (СвРеестрОрг)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Дата записи в реестре организаций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ДатаЗапОрг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Т(=10)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&lt;ДатаТип&gt;.</w:t>
            </w:r>
          </w:p>
          <w:p w:rsidR="00000000" w:rsidRDefault="004D5715">
            <w:pPr>
              <w:pStyle w:val="a7"/>
            </w:pPr>
            <w:r>
              <w:t>Дата в формате ДД.ММ.ГГГГ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N записи в реестре организаций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НомЗапОрг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Т(1-18)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19" w:name="sub_3434"/>
      <w:r>
        <w:rPr>
          <w:rStyle w:val="a3"/>
        </w:rPr>
        <w:t>Таблица 4.34</w:t>
      </w:r>
    </w:p>
    <w:bookmarkEnd w:id="119"/>
    <w:p w:rsidR="00000000" w:rsidRDefault="004D5715"/>
    <w:p w:rsidR="00000000" w:rsidRDefault="004D5715">
      <w:pPr>
        <w:pStyle w:val="1"/>
      </w:pPr>
      <w:r>
        <w:t xml:space="preserve">Сведения из свидетельства, удостоверяющего регистрацию организации в качестве резидента технико-внедренческой или </w:t>
      </w:r>
      <w:r>
        <w:lastRenderedPageBreak/>
        <w:t>промышленно-производственной особой экономической зоны (СвСвидУдРег)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</w:t>
            </w:r>
            <w:r>
              <w:t>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Дата регистрации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ДатаРег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Т(=10)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&lt;ДатаТип&gt;.</w:t>
            </w:r>
          </w:p>
          <w:p w:rsidR="00000000" w:rsidRDefault="004D5715">
            <w:pPr>
              <w:pStyle w:val="a7"/>
            </w:pPr>
            <w:r>
              <w:t>Дата в формате ДД.ММ.ГГГГ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Регистрационный номер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РегНом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Т(1-18)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20" w:name="sub_3435"/>
      <w:r>
        <w:rPr>
          <w:rStyle w:val="a3"/>
        </w:rPr>
        <w:t>Таблица 4.35</w:t>
      </w:r>
    </w:p>
    <w:bookmarkEnd w:id="120"/>
    <w:p w:rsidR="00000000" w:rsidRDefault="004D5715"/>
    <w:p w:rsidR="00000000" w:rsidRDefault="004D5715">
      <w:pPr>
        <w:pStyle w:val="1"/>
      </w:pPr>
      <w:r>
        <w:t>Расчет соответствия условиям применения пониженного тарифа страховых взносов плательщиками, указанными в подпункте 7 пункта 1 статьи 427 Налогового кодекса Российской Федерации, к разделу 1 (ПравТариф7.1.427)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</w:t>
            </w:r>
            <w:r>
              <w:t xml:space="preserve">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доходов, всего по итогам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ДохВсПред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</w:t>
            </w:r>
            <w:r>
              <w:t>15)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доходов, всего по итогам текущего расчетного (отчетного)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ДохВсПер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доходов в виде целевых поступлений на содержание некоммерческих организаци</w:t>
            </w:r>
            <w:r>
              <w:t xml:space="preserve">й и ведение ими уставной деятельности, поименованной в подпункте 7 пункта </w:t>
            </w:r>
            <w:r>
              <w:lastRenderedPageBreak/>
              <w:t xml:space="preserve">1 статьи 427 Налогового кодекса Российской Федерации, определяемых в соответствии с пунктом 2 статьи 251 Налогового кодекса Российской Федерации по итогам года, предшествующего году </w:t>
            </w:r>
            <w:r>
              <w:t>перехода организации на уплату страховых взносов по пониженным тарифам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lastRenderedPageBreak/>
              <w:t>ДохЦелПостПред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Сумма доходов в виде целевых поступлений на содержание некоммерческих организаций и ведение ими уставной деятельности, поименованной в подпункте 7 пункта 1 статьи 427 Налогового кодекса Российской Федерации, определяемых в соответствии с пунктом 2 статьи 2</w:t>
            </w:r>
            <w:r>
              <w:t>51 Налогового кодекса Российской Федерации по итогам текущего расчетного (отчетного)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ДохЦелПостПер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доходов в виде грантов, получаемых для осуществления деятельности, поименованной в подпункте 7 пункт</w:t>
            </w:r>
            <w:r>
              <w:t xml:space="preserve">а 1 статьи 427 Налогового кодекса Российской Федерации, определяемых в соответствии с подпунктом 14 пункта 1 статьи 251 Налогового кодекса Российской Федерации по итогам года, предшествующего году перехода организации на уплату страховых </w:t>
            </w:r>
            <w:r>
              <w:lastRenderedPageBreak/>
              <w:t>взносов по понижен</w:t>
            </w:r>
            <w:r>
              <w:t>ным тарифам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lastRenderedPageBreak/>
              <w:t>ДохГрантПред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Сумма доходов в виде грантов, получаемых для осуществления деятельности, поименованной в подпункте 7 пункта 1 статьи 427 Налогового кодекса Российской Федерации, определяемых в соответстви</w:t>
            </w:r>
            <w:r>
              <w:t>и с подпунктом 14 пункта 1 статьи 251 Налогового кодекса Российской Федерации по итогам текущего расчетного (отчетного)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ДохГрантПер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доходов от осуществления видов экономической деятельности, указанных в абзацах 47, 48, 51 - 59 подпункта 5 пункта 1 статьи 427 Налогового кодекса Российской Федерации, по итогам года, предшествующего году перехода организации на уплату страховых взно</w:t>
            </w:r>
            <w:r>
              <w:t>сов по пониженным тарифам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ДохЭкДеятПред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доходов от осуществления видов экономической деятельности, указанных в абзацах 47, 48, 51 - 59 подпункта 5 пункта 1 статьи 427 Налогового кодекса Российской Федерации,</w:t>
            </w:r>
            <w:r>
              <w:t xml:space="preserve"> по итогам текущего расчетного (отчетного)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ДохЭкДеятПер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Доля доходов, определяемая в целях применения пункта 7 статьи 427 Налог</w:t>
            </w:r>
            <w:r>
              <w:t xml:space="preserve">ового кодекса Российской Федерации (%) по итогам года, </w:t>
            </w:r>
            <w:r>
              <w:lastRenderedPageBreak/>
              <w:t>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lastRenderedPageBreak/>
              <w:t>ДолДохПред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N(5.2)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Доля доходов, определяемая в целях применения пункта 7</w:t>
            </w:r>
            <w:r>
              <w:t xml:space="preserve"> статьи 427 Налогового кодекса Российской Федерации (%) по итогам текущего расчетного (отчетного)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ДолДохПер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N(5.2)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21" w:name="sub_3436"/>
      <w:r>
        <w:rPr>
          <w:rStyle w:val="a3"/>
        </w:rPr>
        <w:t>Таблица 4.36</w:t>
      </w:r>
    </w:p>
    <w:bookmarkEnd w:id="121"/>
    <w:p w:rsidR="00000000" w:rsidRDefault="004D5715"/>
    <w:p w:rsidR="00000000" w:rsidRDefault="004D5715">
      <w:pPr>
        <w:pStyle w:val="1"/>
      </w:pPr>
      <w:r>
        <w:t>Расчет соответствия условиям применения пониженного тарифа страховых взносов плательщиками, указанными в подпункте 15 пункта 1 статьи 427 Налогового кодекса Российской Федерации, к разделу 1 (ПравТариф15.1.427)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</w:t>
            </w:r>
            <w:r>
              <w:t>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Средняя численность работников / среднесписочная численность работников (чел.) по итогам 9-ти месяцев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СрЧисл_9МПр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N(7)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 xml:space="preserve">Средняя численность работников / </w:t>
            </w:r>
            <w:r>
              <w:t>среднесписочная численность работников (чел.) по итогам текущего расчетного (отчетного)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СрЧисл_Пер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N(7)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 xml:space="preserve">Сумма доходов, определяемая в соответствии со статьей 248 </w:t>
            </w:r>
            <w:r>
              <w:lastRenderedPageBreak/>
              <w:t>Налогового кодекса Российской Федерации, всего по итогам 9-ти месяцев года, пред</w:t>
            </w:r>
            <w:r>
              <w:t>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lastRenderedPageBreak/>
              <w:t>Дох248_9МПр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Сумма доходов, определяемая в соответствии со статьей 248 Налогового кодекса Российской Федерации, всего по итогам текущего расчетного (отчетного)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Дох248_Пер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доходов, определяемая исходя из критериев</w:t>
            </w:r>
            <w:r>
              <w:t>, указанных в пункте 12 статьи 427 Налогового кодекса Российской Федерации, по итогам 9-ти месяцев года, предшествующего году перехода организации на уплату страховых взносов по пониженным тарифам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ДохКр12.427_9МПр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доходов, определяемая исходя из критериев, указанных в пункте 12 статьи 427 Налогового кодекса Российской Федерации, по итогам текущего расчетного (отчетного)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ДохКр12.427_Пер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Доля доходов, определяе</w:t>
            </w:r>
            <w:r>
              <w:t xml:space="preserve">мая в целях применения пункта 12 статьи 427 Налогового кодекса Российской Федерации (%) по итогам 9-ти месяцев года, предшествующего году перехода организации на уплату страховых взносов по пониженным </w:t>
            </w:r>
            <w:r>
              <w:lastRenderedPageBreak/>
              <w:t>тарифам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lastRenderedPageBreak/>
              <w:t>ДолДох12.427_9МПр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N(5.2)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Доля доходов, определяемая в целях применения пункта 12 статьи 427 Налогового кодекса Российской Федерации (%) по итогам текущего расчетного (отчетного)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ДолДох12.427_Пер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N(5.2)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</w:t>
            </w:r>
            <w:r>
              <w:t>ведения из реестра организаций, осуществляющих производство анимационной аудиовизуальной продукции и (или) оказание услуг (выполнение работ) по созданию анимационной аудиовизуальной продукции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СвРеестрОрг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4.37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22" w:name="sub_3437"/>
      <w:r>
        <w:rPr>
          <w:rStyle w:val="a3"/>
        </w:rPr>
        <w:t>Таблица 4.37</w:t>
      </w:r>
    </w:p>
    <w:bookmarkEnd w:id="122"/>
    <w:p w:rsidR="00000000" w:rsidRDefault="004D5715"/>
    <w:p w:rsidR="00000000" w:rsidRDefault="004D5715">
      <w:pPr>
        <w:pStyle w:val="1"/>
      </w:pPr>
      <w:r>
        <w:t>Сведения из реестра организаций, осуществляющих производство анимационной аудиовизуальной продукции и (или) оказание услуг (выполнение работ) по созданию анимационной аудиовизуальной продукции (СвРеестрОрг)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</w:t>
            </w:r>
            <w:r>
              <w:t>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Дата записи в реестре организаций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ДатаЗапАкОрг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Т(=10)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&lt;ДатаТип&gt;.</w:t>
            </w:r>
          </w:p>
          <w:p w:rsidR="00000000" w:rsidRDefault="004D5715">
            <w:pPr>
              <w:pStyle w:val="a7"/>
            </w:pPr>
            <w:r>
              <w:t>Дата в формате ДД.ММ.ГГГГ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N </w:t>
            </w:r>
            <w:r>
              <w:t>записи в реестре организаций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НомЗапАкОрг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Т(1-18)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23" w:name="sub_3438"/>
      <w:r>
        <w:rPr>
          <w:rStyle w:val="a3"/>
        </w:rPr>
        <w:t>Таблица 4.38</w:t>
      </w:r>
    </w:p>
    <w:bookmarkEnd w:id="123"/>
    <w:p w:rsidR="00000000" w:rsidRDefault="004D5715"/>
    <w:p w:rsidR="00000000" w:rsidRDefault="004D5715">
      <w:pPr>
        <w:pStyle w:val="1"/>
      </w:pPr>
      <w:r>
        <w:t>Сведения, необходимые для применения тарифа страховых взносов</w:t>
      </w:r>
      <w:r>
        <w:t>, установленного абзацем вторым подпункта 2 пункта 2 статьи 425 Налогового кодекса Российской Федерации, к разделу 1 (СвПримТариф2.2.425)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</w:t>
            </w:r>
            <w:r>
              <w:t>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Итого выплат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ВыплатИт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&lt;СвСум1Тип&gt;.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Сведения об иностранных гражданах и лицах без гражданства, временно пребывающих в Российской Федерации (за исключением высококвалифицированных специалистов и граждан государств - членов Евразийского экономического союза)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СвИноГражд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ОМ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</w:t>
            </w:r>
            <w:r>
              <w:t>едставлен в таблице 4.39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24" w:name="sub_3439"/>
      <w:r>
        <w:rPr>
          <w:rStyle w:val="a3"/>
        </w:rPr>
        <w:t>Таблица 4.39</w:t>
      </w:r>
    </w:p>
    <w:bookmarkEnd w:id="124"/>
    <w:p w:rsidR="00000000" w:rsidRDefault="004D5715"/>
    <w:p w:rsidR="00000000" w:rsidRDefault="004D5715">
      <w:pPr>
        <w:pStyle w:val="1"/>
      </w:pPr>
      <w:r>
        <w:t>Сведения об иностранных гражданах и лицах без гражданства, временно пребывающих в Российской Федерации (за исключением высококвалифицированных специалистов и граждан государств - членов Евразийского экономического союза) (СвИноГражд)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ИНН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ИННФЛ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Т(=12)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&lt;ИННФЛТип&gt;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СНИЛС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СНИЛС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Т(=14)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&lt;СНИЛСТип&gt;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Гражданство (код страны)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Гражд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Т(=3)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ОК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 xml:space="preserve">Типовой элемент &lt;ОКСМТип&gt;. Принимает значения в соответствии с Общероссийским классификатором стран </w:t>
            </w:r>
            <w:r>
              <w:lastRenderedPageBreak/>
              <w:t>мира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Фамилия, имя, отчество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&lt;ФИОТип&gt;.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выплат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СумВыплат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&lt;СвСум1Тип&gt;.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4.55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25" w:name="sub_3440"/>
      <w:r>
        <w:rPr>
          <w:rStyle w:val="a3"/>
        </w:rPr>
        <w:t>Таблица 4.40</w:t>
      </w:r>
    </w:p>
    <w:bookmarkEnd w:id="125"/>
    <w:p w:rsidR="00000000" w:rsidRDefault="004D5715"/>
    <w:p w:rsidR="00000000" w:rsidRDefault="004D5715">
      <w:pPr>
        <w:pStyle w:val="1"/>
      </w:pPr>
      <w:r>
        <w:t>Сведения, необходимые для применения положений подпункта 1 пункта 3 статьи 422 Налогового кодекса Российской Федерации организациями, осуществляющими выплаты и иные вознаграждения в пользу обучающихся в профессиональных образовательных организациях, образо</w:t>
      </w:r>
      <w:r>
        <w:t>вательных организациях высшего образования по очной форме обучения за деятельность, осуществляемую в студенческом отряде (включенном в федеральный или региональный реестр молодежных и детских объединений, пользующихся государственной поддержкой) по трудовы</w:t>
      </w:r>
      <w:r>
        <w:t>м договорам или по гражданско-правовым договорам, предметом которых являются выполнение работ и (или) оказание услуг, к разделу 1 (СвПримТариф1.3.422)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</w:t>
            </w:r>
            <w:r>
              <w:t>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Итого выплат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ВыплатИт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&lt;СвСум1Тип&gt;.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Сведения об обучающихся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СведОбуч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ОМ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4.41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26" w:name="sub_3441"/>
      <w:r>
        <w:rPr>
          <w:rStyle w:val="a3"/>
        </w:rPr>
        <w:t>Таблица 4.41</w:t>
      </w:r>
    </w:p>
    <w:bookmarkEnd w:id="126"/>
    <w:p w:rsidR="00000000" w:rsidRDefault="004D5715"/>
    <w:p w:rsidR="00000000" w:rsidRDefault="004D5715">
      <w:pPr>
        <w:pStyle w:val="1"/>
      </w:pPr>
      <w:r>
        <w:t>Сведения об обучающихся (СведОбуч)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Уникальный номер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УникНомер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Т(1-5)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Фамилия, имя, отчество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&lt;ФИОТип&gt;.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Сведения из справки, подтверждающие очную форму обучения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СведФормОбуч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&lt;СправТип&gt;.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выплат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СумВыплат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&lt;СвСум1Тип&gt;.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Сведения из справки, подтверждающие членство в студенческом отряде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СведСтудОтряд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&lt;СправТип&gt;.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Сведения из реестра молодежных и детских объединений, пользующихся государственной поддержкой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СвРеестрМДО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4.42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27" w:name="sub_3442"/>
      <w:r>
        <w:rPr>
          <w:rStyle w:val="a3"/>
        </w:rPr>
        <w:t>Таблица 4.42</w:t>
      </w:r>
    </w:p>
    <w:bookmarkEnd w:id="127"/>
    <w:p w:rsidR="00000000" w:rsidRDefault="004D5715"/>
    <w:p w:rsidR="00000000" w:rsidRDefault="004D5715">
      <w:pPr>
        <w:pStyle w:val="1"/>
      </w:pPr>
      <w:r>
        <w:t>Сведения из реестра молодежных и детских объединений, пользующихся государственной поддержкой (СвРеестрМДО)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 xml:space="preserve">Дополнительная </w:t>
            </w:r>
            <w:r>
              <w:t>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 xml:space="preserve">Наименование молодежного и </w:t>
            </w:r>
            <w:r>
              <w:lastRenderedPageBreak/>
              <w:t>детского объединения, пользующегося государственной поддержкой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lastRenderedPageBreak/>
              <w:t>НаимМДО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Т(1-1000)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Дата записи в реестре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ДатаЗапис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Т(=10)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&lt;ДатаТип&gt;.</w:t>
            </w:r>
          </w:p>
          <w:p w:rsidR="00000000" w:rsidRDefault="004D5715">
            <w:pPr>
              <w:pStyle w:val="a7"/>
            </w:pPr>
            <w:r>
              <w:t>Дата в формате ДД.ММ.ГГГГ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Номер записи в реестре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НомерЗапис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Т(1-28)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28" w:name="sub_3443"/>
      <w:r>
        <w:rPr>
          <w:rStyle w:val="a3"/>
        </w:rPr>
        <w:t>Таблица 4.43</w:t>
      </w:r>
    </w:p>
    <w:bookmarkEnd w:id="128"/>
    <w:p w:rsidR="00000000" w:rsidRDefault="004D5715"/>
    <w:p w:rsidR="00000000" w:rsidRDefault="004D5715">
      <w:pPr>
        <w:pStyle w:val="1"/>
      </w:pPr>
      <w:r>
        <w:t>Сводные данные об обязательствах плательщиков страховых взносов - глав крестьянских (фермерских) хозяйств (ОбязПлатСВ_КФХ)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Код по ОКТМО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ОКТМО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Т(=8) | Т(=11)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ОК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&lt;ОКТМОТип&gt;. Принимает значения в соответствии с Общероссийским классификатором территорий муниципальных образований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Суммы страховых взносов на обязательное пенсионное страхование, подлежащие уплате за расчетный период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УплПерОПС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&lt;СумСВУплТип&gt;.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Суммы страховых взносов на обязательное медицинское</w:t>
            </w:r>
            <w:r>
              <w:t xml:space="preserve"> страхование, подлежащие уплате за расчетный период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УплПерОМС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&lt;СумСВУплТип&gt;.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Расчет сумм страховых взносов, подлежащих уплате за главу и членов крестьянского (фермерского) хозяйства, к раздел</w:t>
            </w:r>
            <w:r>
              <w:t>у 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РасчСВ_КФХ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4.44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29" w:name="sub_3444"/>
      <w:r>
        <w:rPr>
          <w:rStyle w:val="a3"/>
        </w:rPr>
        <w:t>Таблица 4.44</w:t>
      </w:r>
    </w:p>
    <w:bookmarkEnd w:id="129"/>
    <w:p w:rsidR="00000000" w:rsidRDefault="004D5715"/>
    <w:p w:rsidR="00000000" w:rsidRDefault="004D5715">
      <w:pPr>
        <w:pStyle w:val="1"/>
      </w:pPr>
      <w:r>
        <w:t>Расчет сумм страховых взносов, подлежащих уплате за главу и членов крестьянского (фермерского) хозяйства, к разделу 2 (РасчСВ_КФХ)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</w:t>
            </w:r>
            <w:r>
              <w:t>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Сведения о члене крестьянского (фермерского) хозяйства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СведЧлКФХ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ОМ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4.45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30" w:name="sub_3445"/>
      <w:r>
        <w:rPr>
          <w:rStyle w:val="a3"/>
        </w:rPr>
        <w:t>Таблица 4.45</w:t>
      </w:r>
    </w:p>
    <w:bookmarkEnd w:id="130"/>
    <w:p w:rsidR="00000000" w:rsidRDefault="004D5715"/>
    <w:p w:rsidR="00000000" w:rsidRDefault="004D5715">
      <w:pPr>
        <w:pStyle w:val="1"/>
      </w:pPr>
      <w:r>
        <w:t>Сведения о члене крестьянского (фермерского) хозяйства (СведЧлКФХ)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ИНН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ИННФЛ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Т(=12)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&lt;ИННФЛТип&gt;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СНИЛС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СНИЛС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Т(=14)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&lt;СНИЛСТип&gt;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Дата рождения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ДатаРожд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Т(=10)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&lt;ДатаТип&gt;.</w:t>
            </w:r>
          </w:p>
          <w:p w:rsidR="00000000" w:rsidRDefault="004D5715">
            <w:pPr>
              <w:pStyle w:val="a7"/>
            </w:pPr>
            <w:r>
              <w:t>Дата в формате ДД.ММ.ГГГГ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Пол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ОК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значения:</w:t>
            </w:r>
          </w:p>
          <w:p w:rsidR="00000000" w:rsidRDefault="004D5715">
            <w:pPr>
              <w:pStyle w:val="a7"/>
            </w:pPr>
            <w:r>
              <w:t>1 - мужской |</w:t>
            </w:r>
          </w:p>
          <w:p w:rsidR="00000000" w:rsidRDefault="004D5715">
            <w:pPr>
              <w:pStyle w:val="a7"/>
            </w:pPr>
            <w:r>
              <w:t>2 - женский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Код вида документа, удостоверяющего личность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КодВидДок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ОК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&lt;СПДУЛТип&gt;.</w:t>
            </w:r>
          </w:p>
          <w:p w:rsidR="00000000" w:rsidRDefault="004D5715">
            <w:pPr>
              <w:pStyle w:val="a7"/>
            </w:pPr>
            <w:r>
              <w:t xml:space="preserve">Принимает значения в соответствии с приложением N 6 "Коды видов </w:t>
            </w:r>
            <w:r>
              <w:lastRenderedPageBreak/>
              <w:t>документов, удостоверяющих личность физического лица" к Порядку заполнения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Серия и номер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СерНомДо</w:t>
            </w:r>
            <w:r>
              <w:t>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Т(1-25)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Дата начала периода членства в крестьянском (фермерском) хозяйстве в расчетный период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ДатаНачЧлКФХ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Т(=10)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&lt;ДатаТип&gt;.</w:t>
            </w:r>
          </w:p>
          <w:p w:rsidR="00000000" w:rsidRDefault="004D5715">
            <w:pPr>
              <w:pStyle w:val="a7"/>
            </w:pPr>
            <w:r>
              <w:t>Дата в формате ДД.ММ.ГГГГ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Дата о</w:t>
            </w:r>
            <w:r>
              <w:t>кончания периода членства в крестьянском (фермерском) хозяйстве в расчетный период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ДатаКонЧлКФХ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Т(=10)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&lt;ДатаТип&gt;.</w:t>
            </w:r>
          </w:p>
          <w:p w:rsidR="00000000" w:rsidRDefault="004D5715">
            <w:pPr>
              <w:pStyle w:val="a7"/>
            </w:pPr>
            <w:r>
              <w:t>Дата в формате ДД.ММ.ГГГГ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Исчислено страховых взносов на обязательное пенсионное страхование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НачислСВОПС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N(17.2)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Исчислено страховых взносов на обязательное медицинское страхование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НачислСВОМС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N(17.2)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Фамилия, имя, отчество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&lt;ФИОТип&gt;.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4.67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31" w:name="sub_3446"/>
      <w:r>
        <w:rPr>
          <w:rStyle w:val="a3"/>
        </w:rPr>
        <w:t>Таблица 4.46</w:t>
      </w:r>
    </w:p>
    <w:bookmarkEnd w:id="131"/>
    <w:p w:rsidR="00000000" w:rsidRDefault="004D5715"/>
    <w:p w:rsidR="00000000" w:rsidRDefault="004D5715">
      <w:pPr>
        <w:pStyle w:val="1"/>
      </w:pPr>
      <w:r>
        <w:t>Персонифицированные сведения о застрахованных лицах (ПерсСвСтрахЛиц)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Признак аннулирования сведений о застрахованном лице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ПрАннулир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НКУ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значение:</w:t>
            </w:r>
          </w:p>
          <w:p w:rsidR="00000000" w:rsidRDefault="004D5715">
            <w:pPr>
              <w:pStyle w:val="a7"/>
            </w:pPr>
            <w:r>
              <w:t>1 - аннулирование ранее представленных сведений по данному застрахованному лицу или корректировка данных.</w:t>
            </w:r>
          </w:p>
          <w:p w:rsidR="00000000" w:rsidRDefault="004D5715">
            <w:pPr>
              <w:pStyle w:val="a7"/>
            </w:pPr>
            <w:r>
              <w:t xml:space="preserve">Элемент отсутствует при &lt;НомКорр&gt; = 0 </w:t>
            </w:r>
            <w:r>
              <w:lastRenderedPageBreak/>
              <w:t>(из таблицы 4.2)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Данные о физическом лице, в пользу которого начислены выплаты и иные вознаграждения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ДанФЛПолуч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Сведения о сумме выплат и иных вознаграждений, начисленных в пользу физического лица, а также сведения об исчисленных страховых взносах на обязательное пенсионное страхование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СвВыплСВОПС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НУ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4.48.</w:t>
            </w:r>
          </w:p>
          <w:p w:rsidR="00000000" w:rsidRDefault="004D5715">
            <w:pPr>
              <w:pStyle w:val="a7"/>
            </w:pPr>
            <w:r>
              <w:t>Элемент должен отсутствовать при значении элемента &lt;ПрАннулир&gt; = 1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32" w:name="sub_3447"/>
      <w:r>
        <w:rPr>
          <w:rStyle w:val="a3"/>
        </w:rPr>
        <w:t>Таблица 4.47</w:t>
      </w:r>
    </w:p>
    <w:bookmarkEnd w:id="132"/>
    <w:p w:rsidR="00000000" w:rsidRDefault="004D5715"/>
    <w:p w:rsidR="00000000" w:rsidRDefault="004D5715">
      <w:pPr>
        <w:pStyle w:val="1"/>
      </w:pPr>
      <w:r>
        <w:t>Данные о физическом лице, в пользу которого начислены выплаты и иные вознаграждения (ДанФЛПолуч)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</w:t>
            </w:r>
            <w:r>
              <w:t>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ИНН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ИННФЛ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Т(=12)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&lt;ИННФЛТип&gt;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СНИЛС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СНИЛС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Т(=14)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&lt;СНИЛСТип&gt;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Дата рождения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ДатаРожд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Т(=10)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&lt;ДатаТип&gt;.</w:t>
            </w:r>
          </w:p>
          <w:p w:rsidR="00000000" w:rsidRDefault="004D5715">
            <w:pPr>
              <w:pStyle w:val="a7"/>
            </w:pPr>
            <w:r>
              <w:t>Дата в формате ДД.ММ.ГГГГ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Гражданство (код страны)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Гражд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Т(=3)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ОК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&lt;ОКСМТип&gt;.</w:t>
            </w:r>
          </w:p>
          <w:p w:rsidR="00000000" w:rsidRDefault="004D5715">
            <w:pPr>
              <w:pStyle w:val="a7"/>
            </w:pPr>
            <w:r>
              <w:t>Принимает значения в соответствии с Общероссийским классификатором стран мира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Пол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ОК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значения:</w:t>
            </w:r>
          </w:p>
          <w:p w:rsidR="00000000" w:rsidRDefault="004D5715">
            <w:pPr>
              <w:pStyle w:val="a7"/>
            </w:pPr>
            <w:r>
              <w:t>1 - мужской |</w:t>
            </w:r>
          </w:p>
          <w:p w:rsidR="00000000" w:rsidRDefault="004D5715">
            <w:pPr>
              <w:pStyle w:val="a7"/>
            </w:pPr>
            <w:r>
              <w:t>2 - женский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 xml:space="preserve">Код вида документа, </w:t>
            </w:r>
            <w:r>
              <w:lastRenderedPageBreak/>
              <w:t>удостоверяющего личность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lastRenderedPageBreak/>
              <w:t>КодВидДок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ОК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&lt;СПДУЛТип&gt;.</w:t>
            </w:r>
          </w:p>
          <w:p w:rsidR="00000000" w:rsidRDefault="004D5715">
            <w:pPr>
              <w:pStyle w:val="a7"/>
            </w:pPr>
            <w:r>
              <w:lastRenderedPageBreak/>
              <w:t>Принимает значения в соответствии с приложением N 6 "Коды видов документов, удостоверяющих личность физического лиц</w:t>
            </w:r>
            <w:r>
              <w:t>а" к Порядку заполнения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Серия и номер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СерНомДок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Т(1-25)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Фамилия, имя, отчество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&lt;ФИОТип&gt;.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4.67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33" w:name="sub_3448"/>
      <w:r>
        <w:rPr>
          <w:rStyle w:val="a3"/>
        </w:rPr>
        <w:t>Таблица 4.48</w:t>
      </w:r>
    </w:p>
    <w:bookmarkEnd w:id="133"/>
    <w:p w:rsidR="00000000" w:rsidRDefault="004D5715"/>
    <w:p w:rsidR="00000000" w:rsidRDefault="004D5715">
      <w:pPr>
        <w:pStyle w:val="1"/>
      </w:pPr>
      <w:r>
        <w:t>Сведения о сумме выплат и иных вознаграждений, начисленных в пользу физического лица, а также сведения об исчисленных страховых взносах на обязательное пенсионное страхование (СвВыплСВОПС)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</w:t>
            </w:r>
            <w:r>
              <w:t>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Сведения о сумме выплат и иных вознаграждений, начисленных в пользу физического лица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СвВыпл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Сведения о базе для начисления страховых взносов, на которую исчислены страховые взносы по дополнительному тарифу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ВыплСВДоп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4.51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34" w:name="sub_3449"/>
      <w:r>
        <w:rPr>
          <w:rStyle w:val="a3"/>
        </w:rPr>
        <w:t>Таблица 4.49</w:t>
      </w:r>
    </w:p>
    <w:bookmarkEnd w:id="134"/>
    <w:p w:rsidR="00000000" w:rsidRDefault="004D5715"/>
    <w:p w:rsidR="00000000" w:rsidRDefault="004D5715">
      <w:pPr>
        <w:pStyle w:val="1"/>
      </w:pPr>
      <w:r>
        <w:t>Сведения о сумме выплат и иных вознаграждений, начисленных в пользу физического лица (СвВыпл)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Св</w:t>
            </w:r>
            <w:r>
              <w:t>едения о сумме выплат и иных вознаграждений, начисленных в пользу физического лица, по месяцу и коду категории застрахованного лица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СвВыплМК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ОМ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4.50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35" w:name="sub_3450"/>
      <w:r>
        <w:rPr>
          <w:rStyle w:val="a3"/>
        </w:rPr>
        <w:t>Таблица 4.50</w:t>
      </w:r>
    </w:p>
    <w:bookmarkEnd w:id="135"/>
    <w:p w:rsidR="00000000" w:rsidRDefault="004D5715"/>
    <w:p w:rsidR="00000000" w:rsidRDefault="004D5715">
      <w:pPr>
        <w:pStyle w:val="1"/>
      </w:pPr>
      <w:r>
        <w:t>Сведения о сумме выплат и иных вознаграждений, начисленных в пользу физического лица, по месяцу и коду категории застрахованного лица (СвВыплМК)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</w:t>
            </w:r>
            <w:r>
              <w:t>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Месяц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Месяц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ОК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значение: 1 | 2 |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Код категории застрахованного лица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КодКатЛиц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Т(2-4)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ОК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в соответствии с приложением N </w:t>
            </w:r>
            <w:r>
              <w:t>7 "Коды категории застрахованного лица" к Порядку заполнения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выплат и иных вознаграждений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СумВыпл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N(17.2)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База для исчисления страховых взносов на обязательное пенсионное страхование в пределах предельной величины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ВыплОПС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N(17.2)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 xml:space="preserve">База для исчисления страховых взносов на обязательное пенсионное </w:t>
            </w:r>
            <w:r>
              <w:lastRenderedPageBreak/>
              <w:t>страхование в пределах предель</w:t>
            </w:r>
            <w:r>
              <w:t>ной величины, в том числе по гражданско-правовым договорам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lastRenderedPageBreak/>
              <w:t>ВыплОПСДог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N(17.2)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Сумма исчисленных страховых взносов с базы исчисления страховых взносов, не превышающих предельную величину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НачислСВ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N(17.2)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36" w:name="sub_3451"/>
      <w:r>
        <w:rPr>
          <w:rStyle w:val="a3"/>
        </w:rPr>
        <w:t>Таблица 4.51</w:t>
      </w:r>
    </w:p>
    <w:bookmarkEnd w:id="136"/>
    <w:p w:rsidR="00000000" w:rsidRDefault="004D5715"/>
    <w:p w:rsidR="00000000" w:rsidRDefault="004D5715">
      <w:pPr>
        <w:pStyle w:val="1"/>
      </w:pPr>
      <w:r>
        <w:t>Сведения о базе для начисления страховых взносов, на которую исчислены страховые взносы по дополнительному тарифу (ВыплСВДоп)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Сведения о базе для начисления страховых взносов, на которую исчислены страховые взносы по дополнительному тарифу, по месяцу и коду застрахованного лица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ВыплСВ</w:t>
            </w:r>
            <w:r>
              <w:t>ДопМТ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ОМ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Состав элемента представлен в таблице 4.52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37" w:name="sub_3452"/>
      <w:r>
        <w:rPr>
          <w:rStyle w:val="a3"/>
        </w:rPr>
        <w:t>Таблица 4.52</w:t>
      </w:r>
    </w:p>
    <w:bookmarkEnd w:id="137"/>
    <w:p w:rsidR="00000000" w:rsidRDefault="004D5715"/>
    <w:p w:rsidR="00000000" w:rsidRDefault="004D5715">
      <w:pPr>
        <w:pStyle w:val="1"/>
      </w:pPr>
      <w:r>
        <w:t>Сведения о базе для начисления страховых взносов, на которую исчислены страховые взносы по дополнительному тарифу, по месяцу и коду застрахованного лица (ВыплСВДопМТ)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 xml:space="preserve">Признак обязательности </w:t>
            </w:r>
            <w:r>
              <w:lastRenderedPageBreak/>
              <w:t>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Месяц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Месяц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ОК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значение: 1 | 2 |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Код застрахованного лица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КодСтрахЛиц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Т(=3)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ОК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значение в соответствии с приложением N 8 "Коды застрахованного лица" к Порядку заполнения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База для исчисления страховых взносов по дополнительному тарифу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ВыплСВ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N(17.2)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исчисленных страховых взносов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НачислСВ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N(17.2)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38" w:name="sub_3453"/>
      <w:r>
        <w:rPr>
          <w:rStyle w:val="a3"/>
        </w:rPr>
        <w:t>Таблица 4.53</w:t>
      </w:r>
    </w:p>
    <w:bookmarkEnd w:id="138"/>
    <w:p w:rsidR="00000000" w:rsidRDefault="004D5715"/>
    <w:p w:rsidR="00000000" w:rsidRDefault="004D5715">
      <w:pPr>
        <w:pStyle w:val="1"/>
      </w:pPr>
      <w:r>
        <w:t>Сводные данные об обязательствах плательщика страховых взносов (СВУплПерТип)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Код бюджетной классификации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КБК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Т(=20)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ОК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&lt;КБКТип&gt;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страховых взносов, подлежащая уплате за расчетный (отчетный) период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СумСВУплПер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N(17.2)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страховых взносов, подлежащая уплате за первый из последних трех месяцев расчетного (отчетного)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СумСВУпл1М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</w:t>
            </w:r>
            <w:r>
              <w:t>17.2)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ОУ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более.</w:t>
            </w:r>
          </w:p>
          <w:p w:rsidR="00000000" w:rsidRDefault="004D5715">
            <w:pPr>
              <w:pStyle w:val="a7"/>
            </w:pPr>
            <w:r>
              <w:t>Элемент должен принимать значение 0 при значении элемента &lt;ТипПлат&gt;=2 (из таблицы 4.10)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страховых взносов, подлежащая уплате за второй из последних трех месяцев расчетного (отчетного)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СумСВУпл2М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N(17.2)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ОУ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более.</w:t>
            </w:r>
          </w:p>
          <w:p w:rsidR="00000000" w:rsidRDefault="004D5715">
            <w:pPr>
              <w:pStyle w:val="a7"/>
            </w:pPr>
            <w:r>
              <w:t>Элемент должен принимать значение 0 при значении элемента &lt;ТипПлат&gt;=2 (из таблицы 4.10)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 xml:space="preserve">Сумма страховых взносов, </w:t>
            </w:r>
            <w:r>
              <w:lastRenderedPageBreak/>
              <w:t>подлежащая уплате за третий из последних трех месяцев расчетного (отчетного)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lastRenderedPageBreak/>
              <w:t>СумСВУпл3М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N(17.2)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ОУ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более.</w:t>
            </w:r>
          </w:p>
          <w:p w:rsidR="00000000" w:rsidRDefault="004D5715">
            <w:pPr>
              <w:pStyle w:val="a7"/>
            </w:pPr>
            <w:r>
              <w:lastRenderedPageBreak/>
              <w:t>Элемент должен принимать значение 0 при значении элемента &lt;ТипПлат&gt;=2 (из таблицы 4.10)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39" w:name="sub_3454"/>
      <w:r>
        <w:rPr>
          <w:rStyle w:val="a3"/>
        </w:rPr>
        <w:t>Таблица 4.54</w:t>
      </w:r>
    </w:p>
    <w:bookmarkEnd w:id="139"/>
    <w:p w:rsidR="00000000" w:rsidRDefault="004D5715"/>
    <w:p w:rsidR="00000000" w:rsidRDefault="004D5715">
      <w:pPr>
        <w:pStyle w:val="1"/>
      </w:pPr>
      <w:r>
        <w:t>Сведения по количеству физических лиц (КолЛицТип)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Всего с начала расчетного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КолВсегоПер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N(7)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В том числе 1 месяц из последних трех месяцев расчетного (отчетного)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Кол1Посл3М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N(7)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В том числе 2 месяц из последних трех месяцев расчетного (отчетного)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Кол2Посл3М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N(7)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В том числе 3 месяц из пос</w:t>
            </w:r>
            <w:r>
              <w:t>ледних трех месяцев расчетного (отчетного)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Кол3Посл3М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N(7)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40" w:name="sub_3455"/>
      <w:r>
        <w:rPr>
          <w:rStyle w:val="a3"/>
        </w:rPr>
        <w:t>Таблица 4.55</w:t>
      </w:r>
    </w:p>
    <w:bookmarkEnd w:id="140"/>
    <w:p w:rsidR="00000000" w:rsidRDefault="004D5715"/>
    <w:p w:rsidR="00000000" w:rsidRDefault="004D5715">
      <w:pPr>
        <w:pStyle w:val="1"/>
      </w:pPr>
      <w:r>
        <w:t>Сведения по суммам (тип 1) (СвСум1Тип)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 xml:space="preserve">Признак обязательности </w:t>
            </w:r>
            <w:r>
              <w:lastRenderedPageBreak/>
              <w:t>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Всего с начала расчетного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СумВсегоПер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N(17.2)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В том числе 1 месяц из последних трех месяцев расчетного (отчетного)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Сум1Посл3М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N(17.2)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В том числе 2 месяц из последних трех месяцев расчетного (отчетного)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Сум2Посл3М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N(17.2)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В том числе 3 месяц из последних трех месяцев расчетного (отчетного)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Сум3Посл3М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N(17.2)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41" w:name="sub_3456"/>
      <w:r>
        <w:rPr>
          <w:rStyle w:val="a3"/>
        </w:rPr>
        <w:t>Таблица 4.56</w:t>
      </w:r>
    </w:p>
    <w:bookmarkEnd w:id="141"/>
    <w:p w:rsidR="00000000" w:rsidRDefault="004D5715"/>
    <w:p w:rsidR="00000000" w:rsidRDefault="004D5715">
      <w:pPr>
        <w:pStyle w:val="1"/>
      </w:pPr>
      <w:r>
        <w:t>Сумма страховых взносов, подлежащая к уплате (сумма превышения произведенных расходов над исчисленными страховыми взносами) (УплСВПревТип)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Признак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ОК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значения:</w:t>
            </w:r>
          </w:p>
          <w:p w:rsidR="00000000" w:rsidRDefault="004D5715">
            <w:pPr>
              <w:pStyle w:val="a7"/>
            </w:pPr>
            <w:r>
              <w:t>1 - сумма страховых взносов на обязательное социальное страхование на сл</w:t>
            </w:r>
            <w:r>
              <w:t>учай временной нетрудоспособности и в связи с материнством, подлежащих уплате в бюджет |</w:t>
            </w:r>
          </w:p>
          <w:p w:rsidR="00000000" w:rsidRDefault="004D5715">
            <w:pPr>
              <w:pStyle w:val="a7"/>
            </w:pPr>
            <w:r>
              <w:t xml:space="preserve">2 - сумма превышения произведенных плательщиком расходов на выплату страхового обеспечения над исчисленными страховыми взносами по </w:t>
            </w:r>
            <w:r>
              <w:lastRenderedPageBreak/>
              <w:t>обязательному социальному страховани</w:t>
            </w:r>
            <w:r>
              <w:t>ю на случай временной нетрудоспособности и в связи с материнством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Сумма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Сумма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N(17.2)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42" w:name="sub_3457"/>
      <w:r>
        <w:rPr>
          <w:rStyle w:val="a3"/>
        </w:rPr>
        <w:t>Таблица 4.57</w:t>
      </w:r>
    </w:p>
    <w:bookmarkEnd w:id="142"/>
    <w:p w:rsidR="00000000" w:rsidRDefault="004D5715"/>
    <w:p w:rsidR="00000000" w:rsidRDefault="004D5715">
      <w:pPr>
        <w:pStyle w:val="1"/>
      </w:pPr>
      <w:r>
        <w:t>Расходы по обязательному социальному страхованию (тип 1) (РасхОСС1Тип)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Число случаев (получателей)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ЧислСлуч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N(7)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Количество дней, выплат, пособий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КолВыпл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N(7)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Расходы, всего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РасхВсего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N(17.2)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Расходы за счет средств, финансируемых из федерального бюджета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РасхФинФБ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N(17.2)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43" w:name="sub_3458"/>
      <w:r>
        <w:rPr>
          <w:rStyle w:val="a3"/>
        </w:rPr>
        <w:t>Таблица 4.58</w:t>
      </w:r>
    </w:p>
    <w:bookmarkEnd w:id="143"/>
    <w:p w:rsidR="00000000" w:rsidRDefault="004D5715"/>
    <w:p w:rsidR="00000000" w:rsidRDefault="004D5715">
      <w:pPr>
        <w:pStyle w:val="1"/>
      </w:pPr>
      <w:r>
        <w:t>Расходы по обязательному социальному страхованию (тип 2) (РасхОСС2Тип)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Число случаев (получателей)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ЧислСлуч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N(7)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Количество дней, выплат, пособий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КолВыпл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N(7)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Расходы, всего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РасхВсего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N(17.2)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44" w:name="sub_3459"/>
      <w:r>
        <w:rPr>
          <w:rStyle w:val="a3"/>
        </w:rPr>
        <w:t>Таблица 4.59</w:t>
      </w:r>
    </w:p>
    <w:bookmarkEnd w:id="144"/>
    <w:p w:rsidR="00000000" w:rsidRDefault="004D5715"/>
    <w:p w:rsidR="00000000" w:rsidRDefault="004D5715">
      <w:pPr>
        <w:pStyle w:val="1"/>
      </w:pPr>
      <w:r>
        <w:t>Расходы по обязательному социальному страхованию (тип 3) (РасхОСС3Тип)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Количество дней, выплат, пособий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КолВыпл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N(7)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Расходы, всего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РасхВсего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N(17.2)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45" w:name="sub_3460"/>
      <w:r>
        <w:rPr>
          <w:rStyle w:val="a3"/>
        </w:rPr>
        <w:t>Таблица 4.60</w:t>
      </w:r>
    </w:p>
    <w:bookmarkEnd w:id="145"/>
    <w:p w:rsidR="00000000" w:rsidRDefault="004D5715"/>
    <w:p w:rsidR="00000000" w:rsidRDefault="004D5715">
      <w:pPr>
        <w:pStyle w:val="1"/>
      </w:pPr>
      <w:r>
        <w:t>Расходы по обязательному социальному страхованию (тип 4) (РасхОСС4Тип)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Расходы, всего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РасхВсего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N(17.2)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Расходы за счет средств, финансируемых из федерального бюджета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РасхФинФБ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N(17.2)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46" w:name="sub_3461"/>
      <w:r>
        <w:rPr>
          <w:rStyle w:val="a3"/>
        </w:rPr>
        <w:t>Таблица 4.61</w:t>
      </w:r>
    </w:p>
    <w:bookmarkEnd w:id="146"/>
    <w:p w:rsidR="00000000" w:rsidRDefault="004D5715"/>
    <w:p w:rsidR="00000000" w:rsidRDefault="004D5715">
      <w:pPr>
        <w:pStyle w:val="1"/>
      </w:pPr>
      <w:r>
        <w:t>Расходы по обязательному социальному страхованию (тип 5) (РасхОСС5Тип)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Количество дней, выплат, пособий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КолВыпл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N(7)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Расходы, всего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РасхВсего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N(17.2)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Расходы за счет средств, финансируемых из федерального бюджета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РасхФинФБ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N(17.2)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47" w:name="sub_3462"/>
      <w:r>
        <w:rPr>
          <w:rStyle w:val="a3"/>
        </w:rPr>
        <w:t>Таблица 4.62</w:t>
      </w:r>
    </w:p>
    <w:bookmarkEnd w:id="147"/>
    <w:p w:rsidR="00000000" w:rsidRDefault="004D5715"/>
    <w:p w:rsidR="00000000" w:rsidRDefault="004D5715">
      <w:pPr>
        <w:pStyle w:val="1"/>
      </w:pPr>
      <w:r>
        <w:t>Выплаты, произведенные за счет средств, финансируемых из федерального бюджета (ВыпФинФБТип)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Всего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&lt;РасхВыпл1Тип&gt;.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Пособие по временной нетрудоспособности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ПосВрНетр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&lt;РасхВыпл2Тип&gt;.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Пособие по беременности и родам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ПосБеремРод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&lt;РасхВыпл2Тип&gt;.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Ежемесячное пособие по уходу за ребенком, всего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ЕжПосУходРеб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&lt;РасхВыпл2Тип&gt;.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lastRenderedPageBreak/>
              <w:t>Ежемесячное пособие по уходу за первым ребенком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ЕжПосУходРеб1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&lt;РасхВыпл2Тип&gt;.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Ежемесячное пособие по уходу за вторым и последующими детьми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ЕжПосУходРеб2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&lt;РасхВыпл2Тип&gt;.</w:t>
            </w:r>
          </w:p>
          <w:p w:rsidR="00000000" w:rsidRDefault="004D5715">
            <w:pPr>
              <w:pStyle w:val="a7"/>
            </w:pPr>
            <w:r>
              <w:t>Состав элемента представлен в таблице 4.64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48" w:name="sub_3463"/>
      <w:r>
        <w:rPr>
          <w:rStyle w:val="a3"/>
        </w:rPr>
        <w:t>Таблица 4.63</w:t>
      </w:r>
    </w:p>
    <w:bookmarkEnd w:id="148"/>
    <w:p w:rsidR="00000000" w:rsidRDefault="004D5715"/>
    <w:p w:rsidR="00000000" w:rsidRDefault="004D5715">
      <w:pPr>
        <w:pStyle w:val="1"/>
      </w:pPr>
      <w:r>
        <w:t>Выплаты, произведенные за счет средств, финансируемых из федерального бюджета (тип 1) (РасхВыпл1Тип)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Число получателей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ЧислПолуч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N(7)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Расходы, руб.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Расход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N(17.2)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49" w:name="sub_3464"/>
      <w:r>
        <w:rPr>
          <w:rStyle w:val="a3"/>
        </w:rPr>
        <w:t>Таблица 4.64</w:t>
      </w:r>
    </w:p>
    <w:bookmarkEnd w:id="149"/>
    <w:p w:rsidR="00000000" w:rsidRDefault="004D5715"/>
    <w:p w:rsidR="00000000" w:rsidRDefault="004D5715">
      <w:pPr>
        <w:pStyle w:val="1"/>
      </w:pPr>
      <w:r>
        <w:t>Выплаты, произведенн</w:t>
      </w:r>
      <w:r>
        <w:t>ые за счет средств, финансируемых из федерального бюджета (тип 2) (РасхВыпл2Тип)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Число получателей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ЧислПолуч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N(7)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Количество дней, выплат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КолВыпл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N(7)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Расходы, руб.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Расход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N(17.2)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50" w:name="sub_3465"/>
      <w:r>
        <w:rPr>
          <w:rStyle w:val="a3"/>
        </w:rPr>
        <w:lastRenderedPageBreak/>
        <w:t>Таблица 4.65</w:t>
      </w:r>
    </w:p>
    <w:bookmarkEnd w:id="150"/>
    <w:p w:rsidR="00000000" w:rsidRDefault="004D5715"/>
    <w:p w:rsidR="00000000" w:rsidRDefault="004D5715">
      <w:pPr>
        <w:pStyle w:val="1"/>
      </w:pPr>
      <w:r>
        <w:t>Сведения из справки (СправТип)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Номер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Номер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Т(1-10)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Дата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Т(=10)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&lt;ДатаТип&gt;.</w:t>
            </w:r>
          </w:p>
          <w:p w:rsidR="00000000" w:rsidRDefault="004D5715">
            <w:pPr>
              <w:pStyle w:val="a7"/>
            </w:pPr>
            <w:r>
              <w:t>Дата в формате ДД.ММ.ГГГГ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51" w:name="sub_3466"/>
      <w:r>
        <w:rPr>
          <w:rStyle w:val="a3"/>
        </w:rPr>
        <w:t>Таблица 4.66</w:t>
      </w:r>
    </w:p>
    <w:bookmarkEnd w:id="151"/>
    <w:p w:rsidR="00000000" w:rsidRDefault="004D5715"/>
    <w:p w:rsidR="00000000" w:rsidRDefault="004D5715">
      <w:pPr>
        <w:pStyle w:val="1"/>
      </w:pPr>
      <w:r>
        <w:t>Сумма страховых взносов, подлежащие уплате за расчетный период (СумСВУплТип)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Код бюджетной классификации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КБК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Т(=20)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ОК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Типовой элемент &lt;КБКТип&gt;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Сумма страховых взносов, подлежащая уплате за расчетный период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СумСВУплПер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N(17.2)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7"/>
            </w:pPr>
            <w:r>
              <w:t>Принимает значения от 0 и более</w:t>
            </w:r>
          </w:p>
        </w:tc>
      </w:tr>
    </w:tbl>
    <w:p w:rsidR="00000000" w:rsidRDefault="004D5715"/>
    <w:p w:rsidR="00000000" w:rsidRDefault="004D5715">
      <w:pPr>
        <w:ind w:firstLine="698"/>
        <w:jc w:val="right"/>
      </w:pPr>
      <w:bookmarkStart w:id="152" w:name="sub_3467"/>
      <w:r>
        <w:rPr>
          <w:rStyle w:val="a3"/>
        </w:rPr>
        <w:t>Таблица 4.67</w:t>
      </w:r>
    </w:p>
    <w:bookmarkEnd w:id="152"/>
    <w:p w:rsidR="00000000" w:rsidRDefault="004D5715"/>
    <w:p w:rsidR="00000000" w:rsidRDefault="004D5715">
      <w:pPr>
        <w:pStyle w:val="1"/>
      </w:pPr>
      <w:r>
        <w:t>Фамилия, имя, отчество (ФИОТип)</w:t>
      </w:r>
    </w:p>
    <w:p w:rsidR="00000000" w:rsidRDefault="004D57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660"/>
        <w:gridCol w:w="1260"/>
        <w:gridCol w:w="1260"/>
        <w:gridCol w:w="140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типа элемента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Формат элемента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Признак обязательности элемента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Дополнительная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Фамилия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Фамилия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Т(1-60)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Имя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Имя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Т(1-60)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7"/>
            </w:pPr>
            <w:r>
              <w:t>Отчество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Отчество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Т(1-60)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5715">
            <w:pPr>
              <w:pStyle w:val="a5"/>
              <w:jc w:val="center"/>
            </w:pPr>
            <w:r>
              <w:t>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D5715">
            <w:pPr>
              <w:pStyle w:val="a5"/>
            </w:pPr>
          </w:p>
        </w:tc>
      </w:tr>
    </w:tbl>
    <w:p w:rsidR="004D5715" w:rsidRDefault="004D5715"/>
    <w:sectPr w:rsidR="004D5715">
      <w:headerReference w:type="default" r:id="rId18"/>
      <w:footerReference w:type="default" r:id="rId19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15" w:rsidRDefault="004D5715">
      <w:r>
        <w:separator/>
      </w:r>
    </w:p>
  </w:endnote>
  <w:endnote w:type="continuationSeparator" w:id="0">
    <w:p w:rsidR="004D5715" w:rsidRDefault="004D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C9" w:rsidRDefault="00483EC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D571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D571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D571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C9" w:rsidRDefault="00483EC9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D571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D571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D571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D571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D571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D571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D571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D571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D571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15" w:rsidRDefault="004D5715">
      <w:r>
        <w:separator/>
      </w:r>
    </w:p>
  </w:footnote>
  <w:footnote w:type="continuationSeparator" w:id="0">
    <w:p w:rsidR="004D5715" w:rsidRDefault="004D5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C9" w:rsidRDefault="00483EC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483EC9" w:rsidRDefault="004D5715" w:rsidP="00483EC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C9" w:rsidRDefault="00483EC9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483EC9" w:rsidRDefault="004D5715" w:rsidP="00483EC9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483EC9" w:rsidRDefault="004D5715" w:rsidP="00483EC9">
    <w:pPr>
      <w:pStyle w:val="a9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483EC9" w:rsidRDefault="004D5715" w:rsidP="00483EC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C9"/>
    <w:rsid w:val="00483EC9"/>
    <w:rsid w:val="004D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82</Pages>
  <Words>17335</Words>
  <Characters>98816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2021-02-04T08:46:00Z</dcterms:created>
  <dcterms:modified xsi:type="dcterms:W3CDTF">2021-02-04T08:46:00Z</dcterms:modified>
</cp:coreProperties>
</file>