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CE" w:rsidRPr="004539BF" w:rsidRDefault="004E5FC4">
      <w:pPr>
        <w:rPr>
          <w:color w:val="0D0D0D" w:themeColor="text1" w:themeTint="F2"/>
        </w:rPr>
      </w:pPr>
      <w:r w:rsidRPr="004E5FC4">
        <w:rPr>
          <w:b/>
          <w:color w:val="FF0000"/>
        </w:rPr>
        <w:t>Задание:</w:t>
      </w:r>
      <w:r w:rsidRPr="004E5FC4">
        <w:rPr>
          <w:color w:val="FF0000"/>
        </w:rPr>
        <w:t xml:space="preserve"> </w:t>
      </w:r>
      <w:r w:rsidR="00EB5ACE" w:rsidRPr="004539BF">
        <w:rPr>
          <w:color w:val="0D0D0D" w:themeColor="text1" w:themeTint="F2"/>
        </w:rPr>
        <w:t xml:space="preserve">Производство. Нефтяная отрасль. 25% управленческий персонал, 75% производственные работники, из которого 60% работает во вредных условиях труда с классом 3.3. и 3.4. </w:t>
      </w:r>
    </w:p>
    <w:p w:rsidR="00EB5ACE" w:rsidRDefault="00EB5ACE">
      <w:pPr>
        <w:rPr>
          <w:color w:val="0D0D0D" w:themeColor="text1" w:themeTint="F2"/>
        </w:rPr>
      </w:pPr>
      <w:r w:rsidRPr="004539BF">
        <w:rPr>
          <w:color w:val="0D0D0D" w:themeColor="text1" w:themeTint="F2"/>
        </w:rPr>
        <w:t>По итогам проверки по охране труда были выявлены большие задолженности по предоставлению ежегодных отпусков от задолженности в пределах 1 года до 5 лет. Прошу предоставить план действий по снижению задолженности по отпускам и риски. На презентации вариантов решения будет генеральный директор, прошу это учесть.</w:t>
      </w:r>
      <w:r w:rsidRPr="00EB5ACE">
        <w:rPr>
          <w:color w:val="0D0D0D" w:themeColor="text1" w:themeTint="F2"/>
        </w:rPr>
        <w:t xml:space="preserve"> </w:t>
      </w:r>
    </w:p>
    <w:p w:rsidR="004E5FC4" w:rsidRPr="00B71608" w:rsidRDefault="004E5FC4">
      <w:pPr>
        <w:rPr>
          <w:b/>
          <w:color w:val="FF0000"/>
        </w:rPr>
      </w:pPr>
      <w:r w:rsidRPr="00B71608">
        <w:rPr>
          <w:b/>
          <w:color w:val="FF0000"/>
        </w:rPr>
        <w:t>Законодательство</w:t>
      </w:r>
      <w:r w:rsidR="00A028B7" w:rsidRPr="00B71608">
        <w:rPr>
          <w:b/>
          <w:color w:val="FF0000"/>
        </w:rPr>
        <w:t xml:space="preserve"> </w:t>
      </w:r>
      <w:r w:rsidRPr="00B71608">
        <w:rPr>
          <w:b/>
          <w:color w:val="FF0000"/>
        </w:rPr>
        <w:t xml:space="preserve">об </w:t>
      </w:r>
      <w:r w:rsidR="008A381B" w:rsidRPr="00B71608">
        <w:rPr>
          <w:b/>
          <w:color w:val="FF0000"/>
        </w:rPr>
        <w:t>ежегодных отпусках</w:t>
      </w:r>
      <w:r w:rsidRPr="00B71608">
        <w:rPr>
          <w:b/>
          <w:color w:val="FF0000"/>
        </w:rPr>
        <w:t>:</w:t>
      </w:r>
    </w:p>
    <w:p w:rsidR="007B59BE" w:rsidRDefault="001A325B" w:rsidP="007B59BE">
      <w:r>
        <w:t>Виды отпусков:</w:t>
      </w:r>
    </w:p>
    <w:p w:rsidR="007B59BE" w:rsidRDefault="007B59BE" w:rsidP="001A325B">
      <w:pPr>
        <w:pStyle w:val="a7"/>
        <w:numPr>
          <w:ilvl w:val="0"/>
          <w:numId w:val="12"/>
        </w:numPr>
      </w:pPr>
      <w:r>
        <w:t>ежегодный основной оплачиваемый отпуск (ст. 114 ТК РФ);</w:t>
      </w:r>
    </w:p>
    <w:p w:rsidR="007B59BE" w:rsidRDefault="007B59BE" w:rsidP="001A325B">
      <w:pPr>
        <w:pStyle w:val="a7"/>
        <w:numPr>
          <w:ilvl w:val="0"/>
          <w:numId w:val="12"/>
        </w:numPr>
      </w:pPr>
      <w:r>
        <w:t>дополнительные отпуска (ст. 116 — 119 ТК РФ);</w:t>
      </w:r>
    </w:p>
    <w:p w:rsidR="007B59BE" w:rsidRDefault="007B59BE" w:rsidP="001A325B">
      <w:pPr>
        <w:pStyle w:val="a7"/>
        <w:numPr>
          <w:ilvl w:val="0"/>
          <w:numId w:val="12"/>
        </w:numPr>
      </w:pPr>
      <w:r>
        <w:t>оплачиваемый и неоплачиваемый учебный отпуск (ст. 173 — 176 ТК РФ);</w:t>
      </w:r>
    </w:p>
    <w:p w:rsidR="007B59BE" w:rsidRDefault="007B59BE" w:rsidP="001A325B">
      <w:pPr>
        <w:pStyle w:val="a7"/>
        <w:numPr>
          <w:ilvl w:val="0"/>
          <w:numId w:val="12"/>
        </w:numPr>
      </w:pPr>
      <w:r>
        <w:t>отпуск без сохранения заработной платы (ст. 128 ТК РФ), который принято называть отпуском за свой счет.</w:t>
      </w:r>
    </w:p>
    <w:p w:rsidR="007B59BE" w:rsidRDefault="007B59BE" w:rsidP="007B59BE">
      <w:r>
        <w:t>Отпуск предоставляется всем работникам, в том числе:</w:t>
      </w:r>
    </w:p>
    <w:p w:rsidR="007B59BE" w:rsidRDefault="007B59BE" w:rsidP="001A325B">
      <w:pPr>
        <w:pStyle w:val="a7"/>
        <w:numPr>
          <w:ilvl w:val="0"/>
          <w:numId w:val="12"/>
        </w:numPr>
      </w:pPr>
      <w:proofErr w:type="gramStart"/>
      <w:r>
        <w:t>работающим</w:t>
      </w:r>
      <w:proofErr w:type="gramEnd"/>
      <w:r>
        <w:t xml:space="preserve"> по совместительству (ч. 2 ст. 287 ТК);</w:t>
      </w:r>
    </w:p>
    <w:p w:rsidR="007B59BE" w:rsidRDefault="007B59BE" w:rsidP="001A325B">
      <w:pPr>
        <w:pStyle w:val="a7"/>
        <w:numPr>
          <w:ilvl w:val="0"/>
          <w:numId w:val="12"/>
        </w:numPr>
      </w:pPr>
      <w:r>
        <w:t>сезонным работникам (ст. 295 ТК);</w:t>
      </w:r>
    </w:p>
    <w:p w:rsidR="007B59BE" w:rsidRDefault="007B59BE" w:rsidP="001A325B">
      <w:pPr>
        <w:pStyle w:val="a7"/>
        <w:numPr>
          <w:ilvl w:val="0"/>
          <w:numId w:val="12"/>
        </w:numPr>
      </w:pPr>
      <w:r>
        <w:t>лицам, с которыми заключен срочный трудовой договор на срок до двух месяцев (ст. 291 ТК);</w:t>
      </w:r>
    </w:p>
    <w:p w:rsidR="007B59BE" w:rsidRDefault="007B59BE" w:rsidP="001A325B">
      <w:pPr>
        <w:pStyle w:val="a7"/>
        <w:numPr>
          <w:ilvl w:val="0"/>
          <w:numId w:val="12"/>
        </w:numPr>
      </w:pPr>
      <w:r>
        <w:t>надомникам (ч. 4 ст. 310 ТК РФ);</w:t>
      </w:r>
    </w:p>
    <w:p w:rsidR="007B59BE" w:rsidRDefault="007B59BE" w:rsidP="001A325B">
      <w:pPr>
        <w:pStyle w:val="a7"/>
        <w:numPr>
          <w:ilvl w:val="0"/>
          <w:numId w:val="12"/>
        </w:numPr>
      </w:pPr>
      <w:r>
        <w:t>дистанционным работникам (ч. 2 ст. 312.4 ТК).</w:t>
      </w:r>
    </w:p>
    <w:p w:rsidR="007B59BE" w:rsidRDefault="007B59BE" w:rsidP="007B59BE">
      <w:r>
        <w:t xml:space="preserve">В то же время </w:t>
      </w:r>
      <w:r w:rsidRPr="001A325B">
        <w:rPr>
          <w:u w:val="single"/>
        </w:rPr>
        <w:t>отпуск не предоставляется</w:t>
      </w:r>
      <w:r>
        <w:t xml:space="preserve"> лицу, которое выполняет работу на основании гражданско-правового договора (</w:t>
      </w:r>
      <w:proofErr w:type="spellStart"/>
      <w:r>
        <w:t>абз</w:t>
      </w:r>
      <w:proofErr w:type="spellEnd"/>
      <w:r>
        <w:t>. 4 ч. 8 ст. 11 ТК РФ).</w:t>
      </w:r>
    </w:p>
    <w:p w:rsidR="00D85531" w:rsidRDefault="007B59BE" w:rsidP="007B59BE">
      <w:r>
        <w:t>На время отпуска за работником сохраняются место работы (должность) и средний заработок (ст. 114 ТК РФ).</w:t>
      </w:r>
    </w:p>
    <w:p w:rsidR="00D53092" w:rsidRDefault="00D53092" w:rsidP="007B59BE">
      <w:pPr>
        <w:rPr>
          <w:b/>
        </w:rPr>
      </w:pPr>
      <w:r w:rsidRPr="00D53092">
        <w:rPr>
          <w:b/>
        </w:rPr>
        <w:t xml:space="preserve">Дополнительный </w:t>
      </w:r>
      <w:r>
        <w:rPr>
          <w:b/>
        </w:rPr>
        <w:t>е</w:t>
      </w:r>
      <w:r w:rsidRPr="00D53092">
        <w:rPr>
          <w:b/>
        </w:rPr>
        <w:t>жегодный оплачиваемый отпуск за работу в условиях ненормированного рабочего дн</w:t>
      </w:r>
      <w:r>
        <w:rPr>
          <w:b/>
        </w:rPr>
        <w:t>я</w:t>
      </w:r>
      <w:r w:rsidR="00C460A3">
        <w:rPr>
          <w:b/>
        </w:rPr>
        <w:t xml:space="preserve"> (ст.119 ТК РФ)</w:t>
      </w:r>
      <w:r>
        <w:rPr>
          <w:b/>
        </w:rPr>
        <w:t>:</w:t>
      </w:r>
    </w:p>
    <w:p w:rsidR="00C460A3" w:rsidRPr="00C460A3" w:rsidRDefault="00C460A3" w:rsidP="00C460A3">
      <w:r w:rsidRPr="00C460A3">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D53092" w:rsidRPr="00C460A3" w:rsidRDefault="00C460A3" w:rsidP="007B59BE">
      <w:r w:rsidRPr="00C460A3">
        <w:t>В силу части первой ст.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53092" w:rsidRDefault="00D53092" w:rsidP="007B59BE">
      <w:r w:rsidRPr="00D53092">
        <w:t>Положения о замене денежной компенсацией ежегодного дополнительн</w:t>
      </w:r>
      <w:r w:rsidR="00913511">
        <w:t>ого</w:t>
      </w:r>
      <w:r w:rsidRPr="00D53092">
        <w:t xml:space="preserve"> оплачиваем</w:t>
      </w:r>
      <w:r w:rsidR="00913511">
        <w:t>ого</w:t>
      </w:r>
      <w:r w:rsidRPr="00D53092">
        <w:t xml:space="preserve"> отпуск</w:t>
      </w:r>
      <w:r w:rsidR="00913511">
        <w:t>а</w:t>
      </w:r>
      <w:r w:rsidRPr="00D53092">
        <w:t xml:space="preserve"> не распространя</w:t>
      </w:r>
      <w:r w:rsidR="00913511">
        <w:t>е</w:t>
      </w:r>
      <w:r w:rsidRPr="00D53092">
        <w:t>тся на беременных женщин и работников в возрасте до 18 лет.</w:t>
      </w:r>
    </w:p>
    <w:p w:rsidR="001A325B" w:rsidRPr="001A325B" w:rsidRDefault="001A325B" w:rsidP="007B59BE">
      <w:pPr>
        <w:rPr>
          <w:b/>
        </w:rPr>
      </w:pPr>
      <w:r w:rsidRPr="001A325B">
        <w:rPr>
          <w:b/>
        </w:rPr>
        <w:t xml:space="preserve">Дополнительный отпуск </w:t>
      </w:r>
      <w:r w:rsidR="004C5586" w:rsidRPr="004C5586">
        <w:rPr>
          <w:b/>
        </w:rPr>
        <w:t>за работу во вредных условиях труда</w:t>
      </w:r>
      <w:r w:rsidRPr="001A325B">
        <w:rPr>
          <w:b/>
        </w:rPr>
        <w:t>:</w:t>
      </w:r>
    </w:p>
    <w:p w:rsidR="00D85531" w:rsidRDefault="00D85531" w:rsidP="00D85531">
      <w:r>
        <w:t xml:space="preserve">Как следует из части первой ст. 117 ТК РФ, работникам, условия труда </w:t>
      </w:r>
      <w:r w:rsidR="001A325B">
        <w:t>на рабочих местах,</w:t>
      </w:r>
      <w:r>
        <w:t xml:space="preserve"> которых по результатам специальной оценки условий труда отнесены к вредным условиям труда 2, 3 или 4 степени либо опасным условиям труда, должен предоставляться ежегодный дополнительный оплачиваемый отпуск. Минимальная продолжительность такого отпуска - 7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w:t>
      </w:r>
      <w:r>
        <w:lastRenderedPageBreak/>
        <w:t>коллективного договора с учетом результатов специальной оценки условий труда (части вторая и</w:t>
      </w:r>
      <w:r w:rsidR="008A381B">
        <w:t xml:space="preserve"> </w:t>
      </w:r>
      <w:r w:rsidR="001A325B">
        <w:t>третья ст. 117 ТК РФ).</w:t>
      </w:r>
    </w:p>
    <w:p w:rsidR="00D85531" w:rsidRDefault="00D85531" w:rsidP="00D85531">
      <w:proofErr w:type="gramStart"/>
      <w:r>
        <w:t xml:space="preserve">Согласно части третьей ст. 126 ТК РФ </w:t>
      </w:r>
      <w:r w:rsidRPr="001A325B">
        <w:rPr>
          <w:u w:val="single"/>
        </w:rPr>
        <w:t>не допускается замена</w:t>
      </w:r>
      <w:r>
        <w:t xml:space="preserve"> денежной компенсацией ежегодного основного оплачиваемого отпуска,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roofErr w:type="gramEnd"/>
    </w:p>
    <w:p w:rsidR="00EE7255" w:rsidRDefault="00EE7255" w:rsidP="00D85531">
      <w:r>
        <w:t>Рассмотрим межотраслевое соглашение:</w:t>
      </w:r>
    </w:p>
    <w:p w:rsidR="00EE7255" w:rsidRPr="002C3CB5" w:rsidRDefault="00EE7255" w:rsidP="00EE7255">
      <w:pPr>
        <w:rPr>
          <w:b/>
          <w:i/>
        </w:rPr>
      </w:pPr>
      <w:r w:rsidRPr="002C3CB5">
        <w:rPr>
          <w:b/>
          <w:i/>
        </w:rPr>
        <w:t>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_____ годы</w:t>
      </w:r>
    </w:p>
    <w:p w:rsidR="00EE7255" w:rsidRDefault="00EE7255" w:rsidP="00EE7255">
      <w:pPr>
        <w:rPr>
          <w:b/>
        </w:rPr>
      </w:pPr>
      <w:r w:rsidRPr="008A381B">
        <w:rPr>
          <w:i/>
        </w:rPr>
        <w:t>Выдержка из отраслевого соглашения</w:t>
      </w:r>
      <w:r>
        <w:rPr>
          <w:b/>
        </w:rPr>
        <w:t>:</w:t>
      </w:r>
    </w:p>
    <w:p w:rsidR="00EE7255" w:rsidRPr="008A381B" w:rsidRDefault="00EE7255" w:rsidP="00EE7255">
      <w:pPr>
        <w:rPr>
          <w:i/>
        </w:rPr>
      </w:pPr>
      <w:r w:rsidRPr="008A381B">
        <w:rPr>
          <w:i/>
        </w:rPr>
        <w:t xml:space="preserve">4.3. Ежегодные дополнительные оплачиваемые отпуска предоставляются работникам, занятым </w:t>
      </w:r>
      <w:r w:rsidRPr="008A381B">
        <w:rPr>
          <w:i/>
          <w:u w:val="single"/>
        </w:rPr>
        <w:t>на работах с вредными и (или) опасными условиями труда в соответствии с законодательством Российской Федераци</w:t>
      </w:r>
      <w:r w:rsidRPr="008A381B">
        <w:rPr>
          <w:i/>
        </w:rPr>
        <w:t>и.</w:t>
      </w:r>
    </w:p>
    <w:p w:rsidR="00EE7255" w:rsidRPr="008A381B" w:rsidRDefault="00EE7255" w:rsidP="00EE7255">
      <w:pPr>
        <w:rPr>
          <w:i/>
        </w:rPr>
      </w:pPr>
      <w:r w:rsidRPr="008A381B">
        <w:rPr>
          <w:i/>
        </w:rPr>
        <w:t xml:space="preserve">Работникам, имеющим особый характер работы, работникам с ненормированным рабочим днем, а также в других случаях, предусмотренных Трудовым кодексом Российской Федерации и иными федеральными законами, </w:t>
      </w:r>
      <w:r w:rsidRPr="008A381B">
        <w:rPr>
          <w:i/>
          <w:u w:val="single"/>
        </w:rPr>
        <w:t>льготы и компенсации предоставляются в соответствии с действующим законодательством Российской Федерации</w:t>
      </w:r>
      <w:r w:rsidRPr="008A381B">
        <w:rPr>
          <w:i/>
        </w:rPr>
        <w:t>.</w:t>
      </w:r>
    </w:p>
    <w:p w:rsidR="00EE7255" w:rsidRDefault="00EE7255" w:rsidP="00EE7255">
      <w:pPr>
        <w:rPr>
          <w:i/>
          <w:u w:val="single"/>
        </w:rPr>
      </w:pPr>
      <w:r w:rsidRPr="008A381B">
        <w:rPr>
          <w:i/>
        </w:rPr>
        <w:t xml:space="preserve">Работодатели с учетом своих производственных и финансовых возможностей могут </w:t>
      </w:r>
      <w:r w:rsidRPr="008A381B">
        <w:rPr>
          <w:i/>
          <w:u w:val="single"/>
        </w:rPr>
        <w:t>самостоятельно устанавливать дополнительные отпуска для работников, если иное не предусмотрено Трудовым кодексом Российской Федерации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w:t>
      </w:r>
    </w:p>
    <w:p w:rsidR="00EE7255" w:rsidRPr="008A381B" w:rsidRDefault="00EE7255" w:rsidP="00EE7255">
      <w:pPr>
        <w:rPr>
          <w:i/>
          <w:u w:val="single"/>
        </w:rPr>
      </w:pPr>
      <w:r>
        <w:rPr>
          <w:i/>
          <w:u w:val="single"/>
        </w:rPr>
        <w:t xml:space="preserve">4.4. </w:t>
      </w:r>
      <w:r w:rsidRPr="008A381B">
        <w:rPr>
          <w:i/>
          <w:u w:val="single"/>
        </w:rPr>
        <w:t>Продолжительность ежегодного дополнительного оплачиваемого отпуска работникам, занятым на работах с вредными и (или) опасными условиями труда, устанавливается в соответствии с Трудовым кодексом Российской Федерации, иными нормативными правовыми актами, коллективными договорами, локальными нормативными актами.</w:t>
      </w:r>
    </w:p>
    <w:p w:rsidR="008A381B" w:rsidRPr="00EE7255" w:rsidRDefault="002C3CB5" w:rsidP="008A381B">
      <w:r>
        <w:rPr>
          <w:i/>
        </w:rPr>
        <w:t xml:space="preserve">Следовательно, </w:t>
      </w:r>
      <w:r w:rsidR="00D85531">
        <w:t xml:space="preserve">на сегодняшний день возможность замены части ежегодного дополнительного оплачиваемого отпуска за работу во вредных условиях труда, а также размеры, порядок и условия выплаты отдельно устанавливаемой денежной компенсации, о которой говорится в части четвертой ст. 117 ТК РФ, отраслевом соглашении не предусмотрены. Следовательно, осуществить замену части дополнительного отпуска за работу во вредных условиях труда денежной компенсацией </w:t>
      </w:r>
      <w:r w:rsidR="00D85531" w:rsidRPr="00EE7255">
        <w:rPr>
          <w:u w:val="single"/>
        </w:rPr>
        <w:t>невозможно</w:t>
      </w:r>
      <w:r w:rsidR="00D85531">
        <w:t>.</w:t>
      </w:r>
    </w:p>
    <w:p w:rsidR="00CB5D13" w:rsidRDefault="008A381B" w:rsidP="00D85531">
      <w:pPr>
        <w:rPr>
          <w:b/>
        </w:rPr>
      </w:pPr>
      <w:r>
        <w:rPr>
          <w:b/>
        </w:rPr>
        <w:t xml:space="preserve">Вывод: </w:t>
      </w:r>
      <w:r w:rsidR="00C460A3" w:rsidRPr="00CB5D13">
        <w:t xml:space="preserve">согласно законодательству, мы можем заменить денежной компенсацией </w:t>
      </w:r>
      <w:r w:rsidR="00B71608">
        <w:t xml:space="preserve">только </w:t>
      </w:r>
      <w:r w:rsidR="00CB5D13">
        <w:t>д</w:t>
      </w:r>
      <w:r w:rsidR="00CB5D13" w:rsidRPr="00CB5D13">
        <w:t xml:space="preserve">ополнительный ежегодный оплачиваемый отпуск за работу в условиях ненормированного рабочего дня, </w:t>
      </w:r>
      <w:r w:rsidR="00B71608">
        <w:t xml:space="preserve">обязательно должны предоставить всем </w:t>
      </w:r>
      <w:proofErr w:type="spellStart"/>
      <w:r w:rsidR="00B71608">
        <w:t>вредникам</w:t>
      </w:r>
      <w:proofErr w:type="spellEnd"/>
      <w:r w:rsidR="00B71608">
        <w:t xml:space="preserve"> </w:t>
      </w:r>
      <w:proofErr w:type="spellStart"/>
      <w:proofErr w:type="gramStart"/>
      <w:r w:rsidR="00B71608">
        <w:t>доп</w:t>
      </w:r>
      <w:proofErr w:type="spellEnd"/>
      <w:proofErr w:type="gramEnd"/>
      <w:r w:rsidR="00CB5D13" w:rsidRPr="00CB5D13">
        <w:t xml:space="preserve"> отпуск на 7 дней</w:t>
      </w:r>
      <w:r w:rsidR="00CB5D13">
        <w:rPr>
          <w:b/>
        </w:rPr>
        <w:t>.</w:t>
      </w:r>
    </w:p>
    <w:p w:rsidR="003B06DC" w:rsidRPr="00B71608" w:rsidRDefault="003B06DC" w:rsidP="003B06DC">
      <w:pPr>
        <w:rPr>
          <w:b/>
          <w:color w:val="FF0000"/>
        </w:rPr>
      </w:pPr>
      <w:r w:rsidRPr="00B71608">
        <w:rPr>
          <w:b/>
          <w:color w:val="FF0000"/>
        </w:rPr>
        <w:t>О специфике компании.</w:t>
      </w:r>
    </w:p>
    <w:p w:rsidR="00D10D65" w:rsidRPr="00D10D65" w:rsidRDefault="00D10D65" w:rsidP="00D10D65">
      <w:r w:rsidRPr="00D10D65">
        <w:t>Производство в нефтяной отрасли, 25% управленческий персонал, 75% производственные работники, из которого 60% работает во вредных условиях труда с классом 3.3. и 3.4.</w:t>
      </w:r>
    </w:p>
    <w:p w:rsidR="00E54443" w:rsidRDefault="00D10D65" w:rsidP="00E54443">
      <w:pPr>
        <w:ind w:left="-284" w:firstLine="284"/>
        <w:rPr>
          <w:noProof/>
          <w:lang w:eastAsia="ru-RU"/>
        </w:rPr>
      </w:pPr>
      <w:r w:rsidRPr="00D10D65">
        <w:t>Например, рассмотрим, компанию из 100</w:t>
      </w:r>
      <w:r w:rsidR="00E54443">
        <w:t>0 чел.:</w:t>
      </w:r>
    </w:p>
    <w:p w:rsidR="00CB5D13" w:rsidRDefault="00CB5D13" w:rsidP="00E54443">
      <w:pPr>
        <w:ind w:left="-284" w:firstLine="284"/>
      </w:pPr>
      <w:r>
        <w:rPr>
          <w:noProof/>
          <w:lang w:eastAsia="ru-RU"/>
        </w:rPr>
        <w:lastRenderedPageBreak/>
        <w:drawing>
          <wp:inline distT="0" distB="0" distL="0" distR="0" wp14:anchorId="0C2C28BA" wp14:editId="7140F0A9">
            <wp:extent cx="6294120" cy="11804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4120" cy="1180465"/>
                    </a:xfrm>
                    <a:prstGeom prst="rect">
                      <a:avLst/>
                    </a:prstGeom>
                  </pic:spPr>
                </pic:pic>
              </a:graphicData>
            </a:graphic>
          </wp:inline>
        </w:drawing>
      </w:r>
    </w:p>
    <w:p w:rsidR="00E54443" w:rsidRDefault="00E54443" w:rsidP="00E54443">
      <w:pPr>
        <w:ind w:left="-284" w:firstLine="284"/>
      </w:pPr>
      <w:r>
        <w:t xml:space="preserve">Предположим, что управленческий персонал имеет дополнительный отпуск за ненормированный рабочий день 3 дня, а дополнительный отпуск за вредные условия </w:t>
      </w:r>
      <w:r w:rsidR="00AD3E3F">
        <w:t xml:space="preserve">для производственных работников = </w:t>
      </w:r>
      <w:r w:rsidR="00CB5D13">
        <w:t>7</w:t>
      </w:r>
      <w:r>
        <w:t xml:space="preserve"> дней.</w:t>
      </w:r>
    </w:p>
    <w:p w:rsidR="00D10D65" w:rsidRDefault="00E54443" w:rsidP="00E54443">
      <w:pPr>
        <w:ind w:left="-284" w:firstLine="284"/>
      </w:pPr>
      <w:r>
        <w:t xml:space="preserve">Как видно из таблицы, ежегодно прирастает более 30 тыс. дней отпуска (и это расчет сделан примерный, еще возможны дополнительные дни отпуска в районах Крайнего севера и приравненных к ним </w:t>
      </w:r>
      <w:r w:rsidRPr="00E54443">
        <w:t xml:space="preserve">местностям </w:t>
      </w:r>
      <w:r>
        <w:t>+24</w:t>
      </w:r>
      <w:r w:rsidR="00CB5D13">
        <w:t xml:space="preserve"> (+16)</w:t>
      </w:r>
      <w:r>
        <w:t xml:space="preserve"> календарных дн</w:t>
      </w:r>
      <w:r w:rsidR="00CB5D13">
        <w:t>ей</w:t>
      </w:r>
      <w:r>
        <w:t xml:space="preserve"> дополнительного отпуска).</w:t>
      </w:r>
    </w:p>
    <w:p w:rsidR="00F15BF6" w:rsidRDefault="00F15BF6" w:rsidP="00E54443">
      <w:pPr>
        <w:ind w:left="-284" w:firstLine="284"/>
      </w:pPr>
      <w:proofErr w:type="gramStart"/>
      <w:r>
        <w:t xml:space="preserve">Хочется отметить, что устанавливать дополнительный отпуск за вредные условия более 7 дней по решению организации (не имея каких-либо требований от отраслевого соглашения, либо, например, требования профсоюзов), не рекомендуется, так как в такой ситуации накапливается большое количество неиспользованных дней отпуска, </w:t>
      </w:r>
      <w:r w:rsidR="0058448E">
        <w:t>и</w:t>
      </w:r>
      <w:r>
        <w:t xml:space="preserve"> чтобы </w:t>
      </w:r>
      <w:r w:rsidR="00CB5D13">
        <w:t>отправить сотрудников в положенные им отпуска,</w:t>
      </w:r>
      <w:r>
        <w:t xml:space="preserve"> должен быть профицит персонала </w:t>
      </w:r>
      <w:r w:rsidR="0058448E">
        <w:t>(что не всегда выполнимо, часто работников не получается отпускать</w:t>
      </w:r>
      <w:proofErr w:type="gramEnd"/>
      <w:r w:rsidR="0058448E">
        <w:t xml:space="preserve"> в </w:t>
      </w:r>
      <w:proofErr w:type="gramStart"/>
      <w:r w:rsidR="0058448E">
        <w:t>отпуск-работать</w:t>
      </w:r>
      <w:proofErr w:type="gramEnd"/>
      <w:r w:rsidR="0058448E">
        <w:t xml:space="preserve"> некому).</w:t>
      </w:r>
      <w:r w:rsidR="00CB5D13">
        <w:t xml:space="preserve"> В</w:t>
      </w:r>
      <w:r w:rsidR="00CB5D13" w:rsidRPr="00CB5D13">
        <w:t>иды отпуска, установлен</w:t>
      </w:r>
      <w:r w:rsidR="00CB5D13">
        <w:t>ы</w:t>
      </w:r>
      <w:r w:rsidR="00CB5D13" w:rsidRPr="00CB5D13">
        <w:t xml:space="preserve"> зако</w:t>
      </w:r>
      <w:r w:rsidR="008C1034">
        <w:t xml:space="preserve">нодателем, </w:t>
      </w:r>
      <w:proofErr w:type="gramStart"/>
      <w:r w:rsidR="008C1034">
        <w:t>исходя из медицинских обоснований</w:t>
      </w:r>
      <w:r w:rsidR="00CB5D13" w:rsidRPr="00CB5D13">
        <w:t xml:space="preserve"> необходимости дать</w:t>
      </w:r>
      <w:proofErr w:type="gramEnd"/>
      <w:r w:rsidR="00CB5D13" w:rsidRPr="00CB5D13">
        <w:t xml:space="preserve"> работникам время с целью эмоционального и физического восстановления организма после нагрузок, испытанных в процессе работы</w:t>
      </w:r>
      <w:r w:rsidR="008C1034">
        <w:t>.</w:t>
      </w:r>
    </w:p>
    <w:p w:rsidR="00F15BF6" w:rsidRPr="00B303D4" w:rsidRDefault="00F15BF6" w:rsidP="00F15BF6">
      <w:pPr>
        <w:rPr>
          <w:b/>
          <w:color w:val="FF0000"/>
        </w:rPr>
      </w:pPr>
      <w:r w:rsidRPr="00B303D4">
        <w:rPr>
          <w:b/>
          <w:color w:val="FF0000"/>
        </w:rPr>
        <w:t>Рекомендации</w:t>
      </w:r>
      <w:r w:rsidR="0058448E">
        <w:rPr>
          <w:b/>
          <w:color w:val="FF0000"/>
        </w:rPr>
        <w:t xml:space="preserve"> как подготовиться </w:t>
      </w:r>
      <w:r w:rsidR="0058448E">
        <w:rPr>
          <w:b/>
          <w:color w:val="FF0000"/>
          <w:lang w:val="en-US"/>
        </w:rPr>
        <w:t>HR</w:t>
      </w:r>
      <w:r w:rsidRPr="00B303D4">
        <w:rPr>
          <w:b/>
          <w:color w:val="FF0000"/>
        </w:rPr>
        <w:t xml:space="preserve"> к совещанию с генеральным директором:</w:t>
      </w:r>
    </w:p>
    <w:p w:rsidR="00F15BF6" w:rsidRDefault="00F15BF6" w:rsidP="00F15BF6">
      <w:pPr>
        <w:pStyle w:val="a7"/>
        <w:numPr>
          <w:ilvl w:val="0"/>
          <w:numId w:val="11"/>
        </w:numPr>
        <w:ind w:left="-284" w:firstLine="426"/>
        <w:jc w:val="both"/>
      </w:pPr>
      <w:r>
        <w:t>Обязательно подготовить данные по неиспользованным дням отпуска:</w:t>
      </w:r>
    </w:p>
    <w:p w:rsidR="00F15BF6" w:rsidRDefault="00F15BF6" w:rsidP="00F15BF6">
      <w:pPr>
        <w:pStyle w:val="a7"/>
        <w:numPr>
          <w:ilvl w:val="1"/>
          <w:numId w:val="11"/>
        </w:numPr>
        <w:ind w:left="-284" w:firstLine="710"/>
        <w:jc w:val="both"/>
      </w:pPr>
      <w:r>
        <w:t>Посчитать в днях по подразделениям и в рублях</w:t>
      </w:r>
    </w:p>
    <w:p w:rsidR="00F15BF6" w:rsidRDefault="00F15BF6" w:rsidP="00F15BF6">
      <w:pPr>
        <w:pStyle w:val="a7"/>
        <w:numPr>
          <w:ilvl w:val="1"/>
          <w:numId w:val="11"/>
        </w:numPr>
        <w:ind w:left="-284" w:firstLine="710"/>
        <w:jc w:val="both"/>
      </w:pPr>
      <w:r>
        <w:t xml:space="preserve">Выделить сотрудников, у которых самые большие остатки </w:t>
      </w:r>
      <w:r w:rsidR="008C1034">
        <w:t xml:space="preserve">неиспользованных </w:t>
      </w:r>
      <w:r>
        <w:t>отпусков</w:t>
      </w:r>
    </w:p>
    <w:p w:rsidR="00F15BF6" w:rsidRDefault="00F15BF6" w:rsidP="00F15BF6">
      <w:pPr>
        <w:pStyle w:val="a7"/>
        <w:numPr>
          <w:ilvl w:val="1"/>
          <w:numId w:val="11"/>
        </w:numPr>
        <w:ind w:left="-284" w:firstLine="710"/>
        <w:jc w:val="both"/>
      </w:pPr>
      <w:r>
        <w:t>Сделать отдельный отчет по неиспользованным дням отпуска по руководителям, прямым под</w:t>
      </w:r>
      <w:r w:rsidR="00AD3E3F">
        <w:t>чиненным генерального директора</w:t>
      </w:r>
    </w:p>
    <w:p w:rsidR="00F15BF6" w:rsidRDefault="0058448E" w:rsidP="00F15BF6">
      <w:pPr>
        <w:pStyle w:val="a7"/>
        <w:numPr>
          <w:ilvl w:val="1"/>
          <w:numId w:val="11"/>
        </w:numPr>
        <w:ind w:left="-284" w:firstLine="710"/>
        <w:jc w:val="both"/>
      </w:pPr>
      <w:r>
        <w:t>Обдумать</w:t>
      </w:r>
      <w:r w:rsidR="00AD3E3F">
        <w:t xml:space="preserve"> риски</w:t>
      </w:r>
    </w:p>
    <w:p w:rsidR="00F15BF6" w:rsidRDefault="00F15BF6" w:rsidP="00F15BF6">
      <w:pPr>
        <w:pStyle w:val="a7"/>
        <w:numPr>
          <w:ilvl w:val="0"/>
          <w:numId w:val="11"/>
        </w:numPr>
        <w:ind w:left="-284" w:firstLine="426"/>
        <w:jc w:val="both"/>
      </w:pPr>
      <w:r>
        <w:t xml:space="preserve">При принятии решения всех отправлять в отпуск, обязательно </w:t>
      </w:r>
      <w:r w:rsidR="0058448E">
        <w:t>контролирова</w:t>
      </w:r>
      <w:r>
        <w:t>ть ситуацию и делать ежемесячно наглядный отчет для директора с ситуацией на текущий момент и прогн</w:t>
      </w:r>
      <w:r w:rsidR="00AD3E3F">
        <w:t>озом до конца календарного года</w:t>
      </w:r>
    </w:p>
    <w:p w:rsidR="00F15BF6" w:rsidRDefault="00F15BF6" w:rsidP="00F15BF6">
      <w:pPr>
        <w:pStyle w:val="a7"/>
        <w:numPr>
          <w:ilvl w:val="0"/>
          <w:numId w:val="11"/>
        </w:numPr>
        <w:ind w:left="-284" w:firstLine="426"/>
        <w:jc w:val="both"/>
      </w:pPr>
      <w:r>
        <w:t xml:space="preserve">Предложить инициативу отслеживать остатки по отпускам через </w:t>
      </w:r>
      <w:r>
        <w:rPr>
          <w:lang w:val="en-US"/>
        </w:rPr>
        <w:t>KPI</w:t>
      </w:r>
      <w:r>
        <w:t xml:space="preserve">, т.к. без постоянного процесса даже при переводе сотрудников в другое </w:t>
      </w:r>
      <w:proofErr w:type="spellStart"/>
      <w:r>
        <w:t>юрлицо</w:t>
      </w:r>
      <w:proofErr w:type="spellEnd"/>
      <w:r>
        <w:t xml:space="preserve">, остатки отпусков очень быстро снова накапливаются, тем </w:t>
      </w:r>
      <w:proofErr w:type="gramStart"/>
      <w:r>
        <w:t>более</w:t>
      </w:r>
      <w:proofErr w:type="gramEnd"/>
      <w:r>
        <w:t xml:space="preserve"> если 60% работников работают </w:t>
      </w:r>
      <w:r w:rsidRPr="00B303D4">
        <w:t>во вредных условиях труда с классом 3.3. и 3.4</w:t>
      </w:r>
      <w:r>
        <w:t>.</w:t>
      </w:r>
      <w:r w:rsidR="008C1034">
        <w:t xml:space="preserve"> </w:t>
      </w:r>
    </w:p>
    <w:p w:rsidR="00AD3E3F" w:rsidRDefault="00AD3E3F" w:rsidP="00F15BF6">
      <w:pPr>
        <w:pStyle w:val="a7"/>
        <w:numPr>
          <w:ilvl w:val="0"/>
          <w:numId w:val="11"/>
        </w:numPr>
        <w:ind w:left="-284" w:firstLine="426"/>
        <w:jc w:val="both"/>
      </w:pPr>
      <w:r>
        <w:t>При подготовке данных необходимо учитывать корпоративную культуру компании, во многих организациях не принято давить на сотрудников, «выгонять» в отпуск, не всегда уместно приводить примеры неиспользованных отпусков («предлагаю разобраться с Сидоровым, у него 120 дней накопилось»), но предоставить информацию непосредственному руководителю надо и обязательно предложить варианты уменьшения задолженности по отпускам.</w:t>
      </w:r>
    </w:p>
    <w:p w:rsidR="003A419C" w:rsidRDefault="008A381B" w:rsidP="000439B5">
      <w:pPr>
        <w:rPr>
          <w:b/>
          <w:color w:val="FF0000"/>
        </w:rPr>
      </w:pPr>
      <w:r>
        <w:rPr>
          <w:b/>
          <w:color w:val="FF0000"/>
        </w:rPr>
        <w:t xml:space="preserve">План действий </w:t>
      </w:r>
      <w:r w:rsidRPr="008A381B">
        <w:rPr>
          <w:b/>
          <w:color w:val="FF0000"/>
        </w:rPr>
        <w:t>по сни</w:t>
      </w:r>
      <w:r>
        <w:rPr>
          <w:b/>
          <w:color w:val="FF0000"/>
        </w:rPr>
        <w:t>жению задолженности по отпускам</w:t>
      </w:r>
      <w:r w:rsidR="00452F1E">
        <w:rPr>
          <w:b/>
          <w:color w:val="FF0000"/>
        </w:rPr>
        <w:t>:</w:t>
      </w:r>
    </w:p>
    <w:p w:rsidR="00452F1E" w:rsidRPr="005F4D06" w:rsidRDefault="00C745F5" w:rsidP="00673D5C">
      <w:pPr>
        <w:pStyle w:val="a7"/>
        <w:numPr>
          <w:ilvl w:val="0"/>
          <w:numId w:val="10"/>
        </w:numPr>
        <w:ind w:left="0" w:firstLine="142"/>
        <w:jc w:val="both"/>
      </w:pPr>
      <w:r>
        <w:t>В</w:t>
      </w:r>
      <w:r w:rsidR="00452F1E" w:rsidRPr="005F4D06">
        <w:t xml:space="preserve">ыплатить неиспользованный дополнительный отпуск </w:t>
      </w:r>
      <w:r w:rsidR="009B03AF" w:rsidRPr="005F4D06">
        <w:t>(за ненормированный рабочий день)</w:t>
      </w:r>
      <w:r w:rsidR="005F4D06" w:rsidRPr="005F4D06">
        <w:t xml:space="preserve"> управленцам</w:t>
      </w:r>
      <w:r w:rsidR="008C1034">
        <w:t xml:space="preserve"> (уменьшение задолженности по отпускам на 2%);</w:t>
      </w:r>
    </w:p>
    <w:p w:rsidR="009B03AF" w:rsidRPr="005F4D06" w:rsidRDefault="009B03AF" w:rsidP="00673D5C">
      <w:pPr>
        <w:pStyle w:val="a7"/>
        <w:numPr>
          <w:ilvl w:val="0"/>
          <w:numId w:val="10"/>
        </w:numPr>
        <w:ind w:left="0" w:firstLine="142"/>
        <w:jc w:val="both"/>
      </w:pPr>
      <w:r w:rsidRPr="005F4D06">
        <w:t>Составить план-график ухода в отпуск согласно графику отпусков и с учетом не</w:t>
      </w:r>
      <w:r w:rsidR="00B303D4">
        <w:t>использова</w:t>
      </w:r>
      <w:r w:rsidRPr="005F4D06">
        <w:t xml:space="preserve">нных дней отпуска. </w:t>
      </w:r>
      <w:proofErr w:type="gramStart"/>
      <w:r w:rsidRPr="005F4D06">
        <w:t xml:space="preserve">Если работника не представляется возможным отпустить в отпуск </w:t>
      </w:r>
      <w:r w:rsidR="008C1034">
        <w:t xml:space="preserve">- </w:t>
      </w:r>
      <w:r w:rsidRPr="005F4D06">
        <w:lastRenderedPageBreak/>
        <w:t>даже на неделю, предлагается брать отпуск на пятницу с захватом выходных (на 3 календарных дня</w:t>
      </w:r>
      <w:r w:rsidR="00EB7381">
        <w:t xml:space="preserve"> (пятница, суббота, воскресенье</w:t>
      </w:r>
      <w:r w:rsidR="005F4D06">
        <w:t>).</w:t>
      </w:r>
      <w:proofErr w:type="gramEnd"/>
    </w:p>
    <w:p w:rsidR="00C745F5" w:rsidRDefault="009B03AF" w:rsidP="00673D5C">
      <w:pPr>
        <w:pStyle w:val="a7"/>
        <w:ind w:left="0" w:firstLine="142"/>
        <w:jc w:val="both"/>
      </w:pPr>
      <w:r w:rsidRPr="005F4D06">
        <w:t xml:space="preserve">Для выполнения плана-графика по отпускам, установить всем руководителям </w:t>
      </w:r>
      <w:proofErr w:type="spellStart"/>
      <w:r w:rsidRPr="005F4D06">
        <w:rPr>
          <w:lang w:val="en-US"/>
        </w:rPr>
        <w:t>kpi</w:t>
      </w:r>
      <w:proofErr w:type="spellEnd"/>
      <w:r w:rsidRPr="005F4D06">
        <w:t>: среднее количество не</w:t>
      </w:r>
      <w:r w:rsidR="00B303D4">
        <w:t>использова</w:t>
      </w:r>
      <w:r w:rsidRPr="005F4D06">
        <w:t>нных дней отпуска по подразделению на одного сотрудника на конец календарного года не более 15 дней.</w:t>
      </w:r>
      <w:r w:rsidR="00C745F5" w:rsidRPr="00C745F5">
        <w:t xml:space="preserve"> </w:t>
      </w:r>
      <w:r w:rsidR="00C745F5">
        <w:t xml:space="preserve">А также необходимо добавить в </w:t>
      </w:r>
      <w:proofErr w:type="spellStart"/>
      <w:r w:rsidR="00C745F5">
        <w:rPr>
          <w:lang w:val="en-US"/>
        </w:rPr>
        <w:t>kpi</w:t>
      </w:r>
      <w:proofErr w:type="spellEnd"/>
      <w:r w:rsidR="00C745F5" w:rsidRPr="008C1034">
        <w:t xml:space="preserve"> </w:t>
      </w:r>
      <w:r w:rsidR="00C745F5">
        <w:t>пункт об обязательном ежегодном использовании дополнительного отпуска за работу во вредных условиях.</w:t>
      </w:r>
      <w:r w:rsidRPr="005F4D06">
        <w:t xml:space="preserve"> </w:t>
      </w:r>
    </w:p>
    <w:p w:rsidR="009B03AF" w:rsidRPr="005F4D06" w:rsidRDefault="009B03AF" w:rsidP="00C745F5">
      <w:pPr>
        <w:pStyle w:val="a7"/>
        <w:ind w:left="0"/>
        <w:jc w:val="both"/>
      </w:pPr>
      <w:r w:rsidRPr="005F4D06">
        <w:t xml:space="preserve">Отделу персонала собрать со всех руководителей график-прогноз по отпускам до конца 2020 года </w:t>
      </w:r>
      <w:r w:rsidRPr="005F4D06">
        <w:rPr>
          <w:u w:val="single"/>
        </w:rPr>
        <w:t xml:space="preserve">до 1 августа. </w:t>
      </w:r>
      <w:r w:rsidRPr="005F4D06">
        <w:t>Осуществлять мониторинг среднего количества дней отпуска на одного работника по подразделению в разрезе план/факт ежемесячно с предоставлением отчета генеральному директору.</w:t>
      </w:r>
    </w:p>
    <w:p w:rsidR="009B03AF" w:rsidRPr="005F4D06" w:rsidRDefault="00C745F5" w:rsidP="00673D5C">
      <w:pPr>
        <w:pStyle w:val="a7"/>
        <w:numPr>
          <w:ilvl w:val="0"/>
          <w:numId w:val="10"/>
        </w:numPr>
        <w:ind w:left="0" w:firstLine="142"/>
        <w:jc w:val="both"/>
      </w:pPr>
      <w:r>
        <w:t xml:space="preserve">Предложить рассмотреть возможность </w:t>
      </w:r>
      <w:r w:rsidR="009B03AF" w:rsidRPr="005F4D06">
        <w:t>перев</w:t>
      </w:r>
      <w:r>
        <w:t>ода</w:t>
      </w:r>
      <w:r w:rsidR="009B03AF" w:rsidRPr="005F4D06">
        <w:t xml:space="preserve"> част</w:t>
      </w:r>
      <w:r>
        <w:t>и</w:t>
      </w:r>
      <w:r w:rsidR="009B03AF" w:rsidRPr="005F4D06">
        <w:t xml:space="preserve"> персонала в </w:t>
      </w:r>
      <w:proofErr w:type="gramStart"/>
      <w:r w:rsidR="009B03AF" w:rsidRPr="005F4D06">
        <w:t>другое</w:t>
      </w:r>
      <w:proofErr w:type="gramEnd"/>
      <w:r w:rsidR="009B03AF" w:rsidRPr="005F4D06">
        <w:t xml:space="preserve"> </w:t>
      </w:r>
      <w:proofErr w:type="spellStart"/>
      <w:r w:rsidR="009B03AF" w:rsidRPr="005F4D06">
        <w:t>юрлицо</w:t>
      </w:r>
      <w:proofErr w:type="spellEnd"/>
      <w:r w:rsidR="009B03AF" w:rsidRPr="005F4D06">
        <w:t xml:space="preserve"> компании и при увольнении выплатить компенсацию неиспользованных дней отпуска. Тем самым обнулить баланс дней отпуска. </w:t>
      </w:r>
      <w:r w:rsidR="005F4D06" w:rsidRPr="005F4D06">
        <w:t>Необходимо проконсультироваться с финансовым отделом по наличию бюджета на подобное мероприятие.</w:t>
      </w:r>
    </w:p>
    <w:p w:rsidR="008A381B" w:rsidRDefault="008A381B" w:rsidP="000439B5">
      <w:pPr>
        <w:rPr>
          <w:b/>
          <w:color w:val="FF0000"/>
        </w:rPr>
      </w:pPr>
      <w:r>
        <w:rPr>
          <w:b/>
          <w:color w:val="FF0000"/>
        </w:rPr>
        <w:t>Риски:</w:t>
      </w:r>
    </w:p>
    <w:p w:rsidR="00452F1E" w:rsidRDefault="00452F1E" w:rsidP="00E54443">
      <w:pPr>
        <w:jc w:val="both"/>
      </w:pPr>
      <w:r w:rsidRPr="00452F1E">
        <w:t>Задолженность по отпускам, если работник не ходит в отпуск, может повлечь для работодателя риски правового,</w:t>
      </w:r>
      <w:r w:rsidR="00D927FF">
        <w:t xml:space="preserve"> финансового, организационного и </w:t>
      </w:r>
      <w:proofErr w:type="spellStart"/>
      <w:r w:rsidRPr="00452F1E">
        <w:t>репутационного</w:t>
      </w:r>
      <w:proofErr w:type="spellEnd"/>
      <w:r w:rsidRPr="00452F1E">
        <w:t xml:space="preserve"> характера.</w:t>
      </w:r>
      <w:r>
        <w:t xml:space="preserve"> </w:t>
      </w:r>
    </w:p>
    <w:p w:rsidR="00452F1E" w:rsidRDefault="00D927FF" w:rsidP="00E54443">
      <w:pPr>
        <w:jc w:val="both"/>
      </w:pPr>
      <w:r>
        <w:rPr>
          <w:b/>
        </w:rPr>
        <w:t>Правовые риски.</w:t>
      </w:r>
      <w:r w:rsidR="00452F1E" w:rsidRPr="00452F1E">
        <w:t xml:space="preserve"> </w:t>
      </w:r>
      <w:r>
        <w:t>С</w:t>
      </w:r>
      <w:r w:rsidR="00452F1E" w:rsidRPr="00452F1E">
        <w:t xml:space="preserve">анкции контрольно-надзорных органов и споры с работниками в суде. </w:t>
      </w:r>
      <w:r>
        <w:t>Суды</w:t>
      </w:r>
      <w:r w:rsidR="00452F1E" w:rsidRPr="00452F1E">
        <w:t xml:space="preserve"> могут требовать предоставить отпуск, выплатить компенсацию за неиспользованные отпуска при увольнении и компенсацию за моральный вред. Проверки ГИТ и судебные разбирательства отнимают у работодателя и юристов время, а главное — влекут дополнительные материальные затраты.</w:t>
      </w:r>
    </w:p>
    <w:p w:rsidR="00D927FF" w:rsidRDefault="00D927FF" w:rsidP="00D927FF">
      <w:pPr>
        <w:jc w:val="both"/>
      </w:pPr>
      <w:r w:rsidRPr="00225DEA">
        <w:rPr>
          <w:b/>
        </w:rPr>
        <w:t>Уголовная ответственность</w:t>
      </w:r>
      <w:proofErr w:type="gramStart"/>
      <w:r>
        <w:rPr>
          <w:b/>
        </w:rPr>
        <w:t>.</w:t>
      </w:r>
      <w:proofErr w:type="gramEnd"/>
      <w:r>
        <w:t xml:space="preserve"> </w:t>
      </w:r>
      <w:proofErr w:type="gramStart"/>
      <w:r w:rsidRPr="00225DEA">
        <w:t>с</w:t>
      </w:r>
      <w:proofErr w:type="gramEnd"/>
      <w:r w:rsidRPr="00225DEA">
        <w:t>тать</w:t>
      </w:r>
      <w:r>
        <w:t>я</w:t>
      </w:r>
      <w:r w:rsidRPr="00225DEA">
        <w:t xml:space="preserve"> 143 Уголовного кодекса РФ</w:t>
      </w:r>
      <w:r>
        <w:t xml:space="preserve">: </w:t>
      </w:r>
      <w:proofErr w:type="gramStart"/>
      <w: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(если будет доказана причинно-следственная связь между тем, что работник отдыхал недостаточное время и поэтому не смог восстановить свои физические и моральные силы, в результате чего наступили тяжкие последствия).</w:t>
      </w:r>
      <w:proofErr w:type="gramEnd"/>
    </w:p>
    <w:p w:rsidR="00D927FF" w:rsidRPr="00452F1E" w:rsidRDefault="00D927FF" w:rsidP="00D927FF">
      <w:pPr>
        <w:jc w:val="both"/>
      </w:pPr>
      <w:proofErr w:type="gramStart"/>
      <w:r>
        <w:t>Работодатель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w:t>
      </w:r>
      <w:proofErr w:type="gramEnd"/>
      <w:r>
        <w:t xml:space="preserve"> права занимать определенные должности или заниматься определенной деятельностью на срок до одного года или без такового.</w:t>
      </w:r>
    </w:p>
    <w:p w:rsidR="00452F1E" w:rsidRDefault="00452F1E" w:rsidP="00E54443">
      <w:pPr>
        <w:jc w:val="both"/>
      </w:pPr>
      <w:r w:rsidRPr="00452F1E">
        <w:rPr>
          <w:b/>
        </w:rPr>
        <w:t xml:space="preserve">Финансовые риски. </w:t>
      </w:r>
      <w:r>
        <w:t>Оплата штрафов, компенсация работнику в случае выигрыша в суде, судебные издержки, большие выплаты сотруднику при увольнении (если заработная плата индексируется, пересматривается, то средний заработок для расчета отпуска растет).</w:t>
      </w:r>
      <w:r w:rsidR="00225DEA">
        <w:t xml:space="preserve"> В</w:t>
      </w:r>
      <w:r w:rsidR="00225DEA" w:rsidRPr="00225DEA">
        <w:t xml:space="preserve"> случае выплаты работнику компенсации за неиспользованный отпуск в ситуациях, когда это запрещено законом, </w:t>
      </w:r>
      <w:r w:rsidR="00225DEA">
        <w:t>такие</w:t>
      </w:r>
      <w:r w:rsidR="00225DEA" w:rsidRPr="00225DEA">
        <w:t xml:space="preserve"> выплаты могут быть не учтены в расходах на оплату труда при налогообложении прибыли.</w:t>
      </w:r>
    </w:p>
    <w:p w:rsidR="00452F1E" w:rsidRDefault="002615F0" w:rsidP="00E54443">
      <w:pPr>
        <w:jc w:val="both"/>
      </w:pPr>
      <w:r>
        <w:rPr>
          <w:b/>
        </w:rPr>
        <w:t xml:space="preserve">Организационные риски </w:t>
      </w:r>
      <w:r w:rsidR="00452F1E">
        <w:t xml:space="preserve">связаны со сложностями в обеспечении эффективного рабочего процесса, когда требуется одновременно либо близко по временным интервалам предоставить отпуск значительному числу работников, в том числе ключевым. Это незамедлительно отразится на бизнес-процессах. </w:t>
      </w:r>
      <w:r w:rsidR="00F95873">
        <w:t>Помимо этого,</w:t>
      </w:r>
      <w:r w:rsidR="00452F1E">
        <w:t xml:space="preserve"> отсутствие длительного отдыха в течение нескольких лет может негативно отразиться на здоровье работников. Они не смогут полноценно отдохнуть, восстановить силы, здоровье. Это грозит профессиональным выгоранием, больничными, заболеваниями и производственным травматизмом.</w:t>
      </w:r>
    </w:p>
    <w:p w:rsidR="00452F1E" w:rsidRDefault="00F95873" w:rsidP="00E54443">
      <w:pPr>
        <w:jc w:val="both"/>
      </w:pPr>
      <w:proofErr w:type="spellStart"/>
      <w:r w:rsidRPr="00452F1E">
        <w:rPr>
          <w:b/>
        </w:rPr>
        <w:lastRenderedPageBreak/>
        <w:t>Реп</w:t>
      </w:r>
      <w:r>
        <w:rPr>
          <w:b/>
        </w:rPr>
        <w:t>у</w:t>
      </w:r>
      <w:r w:rsidRPr="00452F1E">
        <w:rPr>
          <w:b/>
        </w:rPr>
        <w:t>т</w:t>
      </w:r>
      <w:r>
        <w:rPr>
          <w:b/>
        </w:rPr>
        <w:t>а</w:t>
      </w:r>
      <w:r w:rsidRPr="00452F1E">
        <w:rPr>
          <w:b/>
        </w:rPr>
        <w:t>ционные</w:t>
      </w:r>
      <w:proofErr w:type="spellEnd"/>
      <w:r w:rsidR="002615F0">
        <w:rPr>
          <w:b/>
        </w:rPr>
        <w:t xml:space="preserve"> риски </w:t>
      </w:r>
      <w:r w:rsidR="00452F1E">
        <w:t>исключать также нельзя. Через СМИ, интернет работники могут рассказать о ситуации, что негативно отразится на имидже компании.</w:t>
      </w:r>
    </w:p>
    <w:sectPr w:rsidR="00452F1E" w:rsidSect="00CB5D1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FB" w:rsidRDefault="003B55FB" w:rsidP="004E5FC4">
      <w:pPr>
        <w:spacing w:after="0" w:line="240" w:lineRule="auto"/>
      </w:pPr>
      <w:r>
        <w:separator/>
      </w:r>
    </w:p>
  </w:endnote>
  <w:endnote w:type="continuationSeparator" w:id="0">
    <w:p w:rsidR="003B55FB" w:rsidRDefault="003B55FB" w:rsidP="004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6" w:rsidRDefault="00575F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21365"/>
      <w:docPartObj>
        <w:docPartGallery w:val="Page Numbers (Bottom of Page)"/>
        <w:docPartUnique/>
      </w:docPartObj>
    </w:sdtPr>
    <w:sdtEndPr/>
    <w:sdtContent>
      <w:p w:rsidR="004E5FC4" w:rsidRDefault="004E5FC4" w:rsidP="004E5FC4">
        <w:pPr>
          <w:pStyle w:val="a3"/>
          <w:jc w:val="right"/>
        </w:pPr>
        <w:r>
          <w:fldChar w:fldCharType="begin"/>
        </w:r>
        <w:r>
          <w:instrText>PAGE   \* MERGEFORMAT</w:instrText>
        </w:r>
        <w:r>
          <w:fldChar w:fldCharType="separate"/>
        </w:r>
        <w:r w:rsidR="00575F86">
          <w:rPr>
            <w:noProof/>
          </w:rPr>
          <w:t>5</w:t>
        </w:r>
        <w:r>
          <w:fldChar w:fldCharType="end"/>
        </w:r>
        <w:r>
          <w:tab/>
        </w:r>
      </w:p>
      <w:bookmarkStart w:id="0" w:name="_GoBack" w:displacedByCustomXml="next"/>
      <w:bookmarkEnd w:id="0" w:displacedByCustomXml="next"/>
    </w:sdtContent>
  </w:sdt>
  <w:p w:rsidR="004E5FC4" w:rsidRDefault="004E5F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6" w:rsidRDefault="00575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FB" w:rsidRDefault="003B55FB" w:rsidP="004E5FC4">
      <w:pPr>
        <w:spacing w:after="0" w:line="240" w:lineRule="auto"/>
      </w:pPr>
      <w:r>
        <w:separator/>
      </w:r>
    </w:p>
  </w:footnote>
  <w:footnote w:type="continuationSeparator" w:id="0">
    <w:p w:rsidR="003B55FB" w:rsidRDefault="003B55FB" w:rsidP="004E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6" w:rsidRDefault="00575F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6" w:rsidRDefault="00575F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6" w:rsidRDefault="00575F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5D0"/>
    <w:multiLevelType w:val="hybridMultilevel"/>
    <w:tmpl w:val="B98E16B2"/>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E10773"/>
    <w:multiLevelType w:val="hybridMultilevel"/>
    <w:tmpl w:val="307C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A4C7B"/>
    <w:multiLevelType w:val="hybridMultilevel"/>
    <w:tmpl w:val="7504B5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01BC9"/>
    <w:multiLevelType w:val="hybridMultilevel"/>
    <w:tmpl w:val="4768F2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0064D8"/>
    <w:multiLevelType w:val="hybridMultilevel"/>
    <w:tmpl w:val="E07A3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73911"/>
    <w:multiLevelType w:val="hybridMultilevel"/>
    <w:tmpl w:val="20863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7AD75BA"/>
    <w:multiLevelType w:val="hybridMultilevel"/>
    <w:tmpl w:val="507AE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E7D8D"/>
    <w:multiLevelType w:val="hybridMultilevel"/>
    <w:tmpl w:val="A29E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B5E2A"/>
    <w:multiLevelType w:val="hybridMultilevel"/>
    <w:tmpl w:val="6D6C4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9D19A5"/>
    <w:multiLevelType w:val="hybridMultilevel"/>
    <w:tmpl w:val="5F7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D4AB8"/>
    <w:multiLevelType w:val="hybridMultilevel"/>
    <w:tmpl w:val="54EC3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E2267F"/>
    <w:multiLevelType w:val="hybridMultilevel"/>
    <w:tmpl w:val="2182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6F769B"/>
    <w:multiLevelType w:val="hybridMultilevel"/>
    <w:tmpl w:val="D674D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F066CB"/>
    <w:multiLevelType w:val="hybridMultilevel"/>
    <w:tmpl w:val="794A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0"/>
  </w:num>
  <w:num w:numId="6">
    <w:abstractNumId w:val="3"/>
  </w:num>
  <w:num w:numId="7">
    <w:abstractNumId w:val="8"/>
  </w:num>
  <w:num w:numId="8">
    <w:abstractNumId w:val="13"/>
  </w:num>
  <w:num w:numId="9">
    <w:abstractNumId w:val="4"/>
  </w:num>
  <w:num w:numId="10">
    <w:abstractNumId w:val="9"/>
  </w:num>
  <w:num w:numId="11">
    <w:abstractNumId w:val="2"/>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EC"/>
    <w:rsid w:val="00020F7D"/>
    <w:rsid w:val="000439B5"/>
    <w:rsid w:val="000B691B"/>
    <w:rsid w:val="000C122B"/>
    <w:rsid w:val="000E2F8C"/>
    <w:rsid w:val="00163E24"/>
    <w:rsid w:val="001A016C"/>
    <w:rsid w:val="001A325B"/>
    <w:rsid w:val="001F3C81"/>
    <w:rsid w:val="001F4C0C"/>
    <w:rsid w:val="00213DAF"/>
    <w:rsid w:val="00225DEA"/>
    <w:rsid w:val="002615F0"/>
    <w:rsid w:val="002C3CB5"/>
    <w:rsid w:val="002F5F67"/>
    <w:rsid w:val="003A419C"/>
    <w:rsid w:val="003B06DC"/>
    <w:rsid w:val="003B55FB"/>
    <w:rsid w:val="003F13F8"/>
    <w:rsid w:val="0040077E"/>
    <w:rsid w:val="00411657"/>
    <w:rsid w:val="00417BAD"/>
    <w:rsid w:val="00435029"/>
    <w:rsid w:val="00452F1E"/>
    <w:rsid w:val="004539BF"/>
    <w:rsid w:val="004B2E37"/>
    <w:rsid w:val="004C5586"/>
    <w:rsid w:val="004E5FC4"/>
    <w:rsid w:val="00536D2D"/>
    <w:rsid w:val="00575F86"/>
    <w:rsid w:val="0058448E"/>
    <w:rsid w:val="00594B97"/>
    <w:rsid w:val="005A0C0D"/>
    <w:rsid w:val="005A7C4A"/>
    <w:rsid w:val="005D10BD"/>
    <w:rsid w:val="005F4D06"/>
    <w:rsid w:val="006125A9"/>
    <w:rsid w:val="00631D89"/>
    <w:rsid w:val="00673D5C"/>
    <w:rsid w:val="006A0800"/>
    <w:rsid w:val="007023DF"/>
    <w:rsid w:val="0078633F"/>
    <w:rsid w:val="00792497"/>
    <w:rsid w:val="007B59BE"/>
    <w:rsid w:val="007C4B02"/>
    <w:rsid w:val="007C68FB"/>
    <w:rsid w:val="007F31F1"/>
    <w:rsid w:val="008154EC"/>
    <w:rsid w:val="00855FAF"/>
    <w:rsid w:val="008A13D4"/>
    <w:rsid w:val="008A381B"/>
    <w:rsid w:val="008C1034"/>
    <w:rsid w:val="008E0A85"/>
    <w:rsid w:val="008F54C2"/>
    <w:rsid w:val="00913511"/>
    <w:rsid w:val="00920F34"/>
    <w:rsid w:val="0094366E"/>
    <w:rsid w:val="009832D8"/>
    <w:rsid w:val="009B03AF"/>
    <w:rsid w:val="009C6F2F"/>
    <w:rsid w:val="009D5A62"/>
    <w:rsid w:val="009E45E3"/>
    <w:rsid w:val="009E69F3"/>
    <w:rsid w:val="009F6F1E"/>
    <w:rsid w:val="00A028B7"/>
    <w:rsid w:val="00A767EE"/>
    <w:rsid w:val="00AB1978"/>
    <w:rsid w:val="00AB41F3"/>
    <w:rsid w:val="00AC6196"/>
    <w:rsid w:val="00AD3E3F"/>
    <w:rsid w:val="00AD4A4D"/>
    <w:rsid w:val="00B0683F"/>
    <w:rsid w:val="00B17042"/>
    <w:rsid w:val="00B303D4"/>
    <w:rsid w:val="00B30FE9"/>
    <w:rsid w:val="00B71608"/>
    <w:rsid w:val="00B776AA"/>
    <w:rsid w:val="00BB6E23"/>
    <w:rsid w:val="00BD3240"/>
    <w:rsid w:val="00BF31AF"/>
    <w:rsid w:val="00C0435A"/>
    <w:rsid w:val="00C05F7F"/>
    <w:rsid w:val="00C2081A"/>
    <w:rsid w:val="00C460A3"/>
    <w:rsid w:val="00C745F5"/>
    <w:rsid w:val="00C838C0"/>
    <w:rsid w:val="00C94E8E"/>
    <w:rsid w:val="00C95D1D"/>
    <w:rsid w:val="00CA22ED"/>
    <w:rsid w:val="00CB1B39"/>
    <w:rsid w:val="00CB5D13"/>
    <w:rsid w:val="00CE50EE"/>
    <w:rsid w:val="00D10D65"/>
    <w:rsid w:val="00D50E51"/>
    <w:rsid w:val="00D53092"/>
    <w:rsid w:val="00D5371A"/>
    <w:rsid w:val="00D81910"/>
    <w:rsid w:val="00D85531"/>
    <w:rsid w:val="00D927FF"/>
    <w:rsid w:val="00DE4994"/>
    <w:rsid w:val="00DF0D60"/>
    <w:rsid w:val="00DF2FA3"/>
    <w:rsid w:val="00DF5C06"/>
    <w:rsid w:val="00E07BC1"/>
    <w:rsid w:val="00E130FF"/>
    <w:rsid w:val="00E277A3"/>
    <w:rsid w:val="00E54443"/>
    <w:rsid w:val="00EB5ACE"/>
    <w:rsid w:val="00EB7381"/>
    <w:rsid w:val="00EE7255"/>
    <w:rsid w:val="00EF335C"/>
    <w:rsid w:val="00EF4803"/>
    <w:rsid w:val="00F15BF6"/>
    <w:rsid w:val="00F219E4"/>
    <w:rsid w:val="00F9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FC4"/>
  </w:style>
  <w:style w:type="paragraph" w:styleId="a5">
    <w:name w:val="footer"/>
    <w:basedOn w:val="a"/>
    <w:link w:val="a6"/>
    <w:uiPriority w:val="99"/>
    <w:unhideWhenUsed/>
    <w:rsid w:val="004E5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FC4"/>
  </w:style>
  <w:style w:type="paragraph" w:styleId="a7">
    <w:name w:val="List Paragraph"/>
    <w:basedOn w:val="a"/>
    <w:uiPriority w:val="34"/>
    <w:qFormat/>
    <w:rsid w:val="00C838C0"/>
    <w:pPr>
      <w:ind w:left="720"/>
      <w:contextualSpacing/>
    </w:pPr>
  </w:style>
  <w:style w:type="paragraph" w:styleId="a8">
    <w:name w:val="Balloon Text"/>
    <w:basedOn w:val="a"/>
    <w:link w:val="a9"/>
    <w:uiPriority w:val="99"/>
    <w:semiHidden/>
    <w:unhideWhenUsed/>
    <w:rsid w:val="00575F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5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FC4"/>
  </w:style>
  <w:style w:type="paragraph" w:styleId="a5">
    <w:name w:val="footer"/>
    <w:basedOn w:val="a"/>
    <w:link w:val="a6"/>
    <w:uiPriority w:val="99"/>
    <w:unhideWhenUsed/>
    <w:rsid w:val="004E5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FC4"/>
  </w:style>
  <w:style w:type="paragraph" w:styleId="a7">
    <w:name w:val="List Paragraph"/>
    <w:basedOn w:val="a"/>
    <w:uiPriority w:val="34"/>
    <w:qFormat/>
    <w:rsid w:val="00C838C0"/>
    <w:pPr>
      <w:ind w:left="720"/>
      <w:contextualSpacing/>
    </w:pPr>
  </w:style>
  <w:style w:type="paragraph" w:styleId="a8">
    <w:name w:val="Balloon Text"/>
    <w:basedOn w:val="a"/>
    <w:link w:val="a9"/>
    <w:uiPriority w:val="99"/>
    <w:semiHidden/>
    <w:unhideWhenUsed/>
    <w:rsid w:val="00575F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5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7717">
      <w:bodyDiv w:val="1"/>
      <w:marLeft w:val="0"/>
      <w:marRight w:val="0"/>
      <w:marTop w:val="0"/>
      <w:marBottom w:val="0"/>
      <w:divBdr>
        <w:top w:val="none" w:sz="0" w:space="0" w:color="auto"/>
        <w:left w:val="none" w:sz="0" w:space="0" w:color="auto"/>
        <w:bottom w:val="none" w:sz="0" w:space="0" w:color="auto"/>
        <w:right w:val="none" w:sz="0" w:space="0" w:color="auto"/>
      </w:divBdr>
    </w:div>
    <w:div w:id="1589118983">
      <w:bodyDiv w:val="1"/>
      <w:marLeft w:val="0"/>
      <w:marRight w:val="0"/>
      <w:marTop w:val="0"/>
      <w:marBottom w:val="0"/>
      <w:divBdr>
        <w:top w:val="none" w:sz="0" w:space="0" w:color="auto"/>
        <w:left w:val="none" w:sz="0" w:space="0" w:color="auto"/>
        <w:bottom w:val="none" w:sz="0" w:space="0" w:color="auto"/>
        <w:right w:val="none" w:sz="0" w:space="0" w:color="auto"/>
      </w:divBdr>
    </w:div>
    <w:div w:id="1981304504">
      <w:bodyDiv w:val="1"/>
      <w:marLeft w:val="0"/>
      <w:marRight w:val="0"/>
      <w:marTop w:val="0"/>
      <w:marBottom w:val="0"/>
      <w:divBdr>
        <w:top w:val="none" w:sz="0" w:space="0" w:color="auto"/>
        <w:left w:val="none" w:sz="0" w:space="0" w:color="auto"/>
        <w:bottom w:val="none" w:sz="0" w:space="0" w:color="auto"/>
        <w:right w:val="none" w:sz="0" w:space="0" w:color="auto"/>
      </w:divBdr>
    </w:div>
    <w:div w:id="20226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1DF3-59DB-4C30-9E23-64C52326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Иванова Юлия</cp:lastModifiedBy>
  <cp:revision>5</cp:revision>
  <dcterms:created xsi:type="dcterms:W3CDTF">2020-07-23T11:26:00Z</dcterms:created>
  <dcterms:modified xsi:type="dcterms:W3CDTF">2020-07-23T13:54:00Z</dcterms:modified>
</cp:coreProperties>
</file>